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  <w:gridCol w:w="2700"/>
      </w:tblGrid>
      <w:tr w:rsidR="00976772" w:rsidTr="0097677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3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4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5</w:t>
            </w:r>
          </w:p>
        </w:tc>
      </w:tr>
      <w:tr w:rsidR="00976772" w:rsidTr="005E580B">
        <w:trPr>
          <w:trHeight w:val="1"/>
        </w:trPr>
        <w:tc>
          <w:tcPr>
            <w:tcW w:w="13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Pr="00976772" w:rsidRDefault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976772">
              <w:rPr>
                <w:rFonts w:ascii="Calibri" w:hAnsi="Calibri" w:cs="Calibri"/>
                <w:b/>
                <w:lang w:val="en"/>
              </w:rPr>
              <w:t>Welcome Back and Happy New Year:</w:t>
            </w:r>
          </w:p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Weekly ongoing homework includes:</w:t>
            </w:r>
          </w:p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Reading:  Your child will bring home a reading book to share with you.  Encourage them to apply blending skills and knowledge of high frequency words.</w:t>
            </w:r>
          </w:p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Sound Recognition:  Your child will bring home letter sounds that they are learning with actions.  If you could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practise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these on a regular basis – short but frequent sessions are best for this.</w:t>
            </w:r>
          </w:p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Word Recognition:  Your child will be bringing home action words to learn (when they are ready).  Again, short but frequent sessions are best.</w:t>
            </w:r>
          </w:p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Spellings will be sent home weekly, but these will be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individualised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for your child.  Spelling ‘tests’ will be held on a Tuesday.</w:t>
            </w:r>
          </w:p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Mathematics questions of the week will be sent out too, but again, these will be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individualised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appropriately.</w:t>
            </w:r>
          </w:p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Your child may also bring home other work which is relevant to his/her individual needs.</w:t>
            </w:r>
          </w:p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You can also access </w:t>
            </w:r>
            <w:hyperlink r:id="rId4" w:history="1">
              <w:r>
                <w:rPr>
                  <w:rFonts w:ascii="Calibri" w:hAnsi="Calibri" w:cs="Calibri"/>
                  <w:b/>
                  <w:bCs/>
                  <w:color w:val="0563C1"/>
                  <w:sz w:val="24"/>
                  <w:szCs w:val="24"/>
                  <w:u w:val="single"/>
                  <w:lang w:val="en"/>
                </w:rPr>
                <w:t>www.readingeggs.co.uk</w:t>
              </w:r>
            </w:hyperlink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and </w:t>
            </w:r>
            <w:hyperlink r:id="rId5" w:history="1">
              <w:r>
                <w:rPr>
                  <w:rFonts w:ascii="Calibri" w:hAnsi="Calibri" w:cs="Calibri"/>
                  <w:b/>
                  <w:bCs/>
                  <w:color w:val="0563C1"/>
                  <w:sz w:val="24"/>
                  <w:szCs w:val="24"/>
                  <w:u w:val="single"/>
                  <w:lang w:val="en"/>
                </w:rPr>
                <w:t>www.school360.co.uk</w:t>
              </w:r>
            </w:hyperlink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and </w:t>
            </w:r>
            <w:hyperlink r:id="rId6" w:history="1">
              <w:r>
                <w:rPr>
                  <w:rFonts w:ascii="Calibri" w:hAnsi="Calibri" w:cs="Calibri"/>
                  <w:b/>
                  <w:bCs/>
                  <w:color w:val="0563C1"/>
                  <w:sz w:val="24"/>
                  <w:szCs w:val="24"/>
                  <w:u w:val="single"/>
                  <w:lang w:val="en"/>
                </w:rPr>
                <w:t>www.letterjoin.co.uk</w:t>
              </w:r>
            </w:hyperlink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for additional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practise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. Your child has their own log in details for reading eggs and school 360.  You can access letter join from home with username: green and password: head.</w:t>
            </w:r>
          </w:p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Remember you can add to Tapestry Learning Journal too on </w:t>
            </w:r>
            <w:hyperlink r:id="rId7" w:history="1">
              <w:r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val="en"/>
                </w:rPr>
                <w:t>https://tapestryjournal.com</w:t>
              </w:r>
            </w:hyperlink>
            <w:r>
              <w:rPr>
                <w:rFonts w:ascii="Arial" w:hAnsi="Arial" w:cs="Arial"/>
                <w:color w:val="006D21"/>
                <w:sz w:val="20"/>
                <w:szCs w:val="20"/>
                <w:lang w:val="en"/>
              </w:rPr>
              <w:t xml:space="preserve"> </w:t>
            </w:r>
          </w:p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Homework will also be outlined in the end of week newsletter.</w:t>
            </w:r>
          </w:p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Theme homework below:  It is up to you which ones you complete and/or choose to complete, but please try to do at least two for this half-term. Thank you for supporting your child with their homework.</w:t>
            </w:r>
          </w:p>
        </w:tc>
      </w:tr>
      <w:tr w:rsidR="00976772" w:rsidTr="0097677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Share a range of traditional fairy stories with your child at bedtime.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Can you help your child build a castle using whatever you have to hand and send them in for our </w:t>
            </w:r>
            <w:proofErr w:type="gramStart"/>
            <w:r>
              <w:rPr>
                <w:rFonts w:ascii="Calibri" w:hAnsi="Calibri" w:cs="Calibri"/>
                <w:lang w:val="en"/>
              </w:rPr>
              <w:t>display.</w:t>
            </w:r>
            <w:proofErr w:type="gramEnd"/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976772" w:rsidP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Can you help your child build a bridge – make it as strong as you </w:t>
            </w:r>
            <w:proofErr w:type="gramStart"/>
            <w:r>
              <w:rPr>
                <w:rFonts w:ascii="Calibri" w:hAnsi="Calibri" w:cs="Calibri"/>
                <w:lang w:val="en"/>
              </w:rPr>
              <w:t>can.</w:t>
            </w:r>
            <w:proofErr w:type="gramEnd"/>
            <w:r>
              <w:rPr>
                <w:rFonts w:ascii="Calibri" w:hAnsi="Calibri" w:cs="Calibri"/>
                <w:lang w:val="en"/>
              </w:rPr>
              <w:t xml:space="preserve"> We will be testing them to see which one is the strongest.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97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Go on a material hunt.  How many different kinds of materials can you </w:t>
            </w:r>
            <w:proofErr w:type="gramStart"/>
            <w:r>
              <w:rPr>
                <w:rFonts w:ascii="Calibri" w:hAnsi="Calibri" w:cs="Calibri"/>
                <w:lang w:val="en"/>
              </w:rPr>
              <w:t>find.</w:t>
            </w:r>
            <w:proofErr w:type="gramEnd"/>
            <w:r>
              <w:rPr>
                <w:rFonts w:ascii="Calibri" w:hAnsi="Calibri" w:cs="Calibri"/>
                <w:lang w:val="en"/>
              </w:rPr>
              <w:t xml:space="preserve">  Make a list and/or take photographs. The materials can be man-made or natural.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6772" w:rsidRDefault="0056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Make some fairytale food for our party! </w:t>
            </w:r>
          </w:p>
        </w:tc>
      </w:tr>
    </w:tbl>
    <w:p w:rsidR="00976772" w:rsidRDefault="00976772" w:rsidP="00976772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Reception Class Homework</w:t>
      </w:r>
    </w:p>
    <w:p w:rsidR="00B2215B" w:rsidRDefault="00B2215B"/>
    <w:sectPr w:rsidR="00B2215B" w:rsidSect="00976772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72"/>
    <w:rsid w:val="005603A6"/>
    <w:rsid w:val="00976772"/>
    <w:rsid w:val="00B2215B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FC4F6-2D72-4B24-AC9D-3A635AF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pestryjourn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terjoin.co.uk/" TargetMode="External"/><Relationship Id="rId5" Type="http://schemas.openxmlformats.org/officeDocument/2006/relationships/hyperlink" Target="http://www.school360.co.uk/" TargetMode="External"/><Relationship Id="rId4" Type="http://schemas.openxmlformats.org/officeDocument/2006/relationships/hyperlink" Target="http://www.readingeggs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Debbie Clarke</cp:lastModifiedBy>
  <cp:revision>2</cp:revision>
  <dcterms:created xsi:type="dcterms:W3CDTF">2017-12-23T19:43:00Z</dcterms:created>
  <dcterms:modified xsi:type="dcterms:W3CDTF">2017-12-23T19:43:00Z</dcterms:modified>
</cp:coreProperties>
</file>