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11" w:type="dxa"/>
        <w:jc w:val="center"/>
        <w:tblLayout w:type="fixed"/>
        <w:tblLook w:val="0000" w:firstRow="0" w:lastRow="0" w:firstColumn="0" w:lastColumn="0" w:noHBand="0" w:noVBand="0"/>
      </w:tblPr>
      <w:tblGrid>
        <w:gridCol w:w="896"/>
        <w:gridCol w:w="1509"/>
        <w:gridCol w:w="1843"/>
        <w:gridCol w:w="1844"/>
        <w:gridCol w:w="1559"/>
        <w:gridCol w:w="1984"/>
        <w:gridCol w:w="1980"/>
        <w:gridCol w:w="1748"/>
        <w:gridCol w:w="1748"/>
      </w:tblGrid>
      <w:tr w:rsidR="0065421D" w:rsidTr="00BE1FD7">
        <w:trPr>
          <w:trHeight w:val="381"/>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alibri" w:hAnsi="Calibri" w:cs="Calibri"/>
                <w:lang w:val="en"/>
              </w:rPr>
            </w:pPr>
            <w:bookmarkStart w:id="0" w:name="_GoBack" w:colFirst="3" w:colLast="3"/>
          </w:p>
        </w:tc>
        <w:tc>
          <w:tcPr>
            <w:tcW w:w="1509"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30</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Oct – 3</w:t>
            </w:r>
            <w:r>
              <w:rPr>
                <w:rFonts w:ascii="Comic Sans MS" w:hAnsi="Comic Sans MS" w:cs="Comic Sans MS"/>
                <w:b/>
                <w:bCs/>
                <w:sz w:val="16"/>
                <w:szCs w:val="16"/>
                <w:vertAlign w:val="superscript"/>
                <w:lang w:val="en"/>
              </w:rPr>
              <w:t>rd</w:t>
            </w:r>
            <w:r>
              <w:rPr>
                <w:rFonts w:ascii="Comic Sans MS" w:hAnsi="Comic Sans MS" w:cs="Comic Sans MS"/>
                <w:b/>
                <w:bCs/>
                <w:sz w:val="16"/>
                <w:szCs w:val="16"/>
                <w:lang w:val="en"/>
              </w:rPr>
              <w:t xml:space="preserve"> Nov 2017</w:t>
            </w:r>
          </w:p>
        </w:tc>
        <w:tc>
          <w:tcPr>
            <w:tcW w:w="1843"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6</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 10</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2017</w:t>
            </w:r>
          </w:p>
        </w:tc>
        <w:tc>
          <w:tcPr>
            <w:tcW w:w="1844"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13</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 17</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2017</w:t>
            </w:r>
          </w:p>
        </w:tc>
        <w:tc>
          <w:tcPr>
            <w:tcW w:w="1559"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20</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 24</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2017</w:t>
            </w:r>
          </w:p>
        </w:tc>
        <w:tc>
          <w:tcPr>
            <w:tcW w:w="1984"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27</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Nov – 1</w:t>
            </w:r>
            <w:r>
              <w:rPr>
                <w:rFonts w:ascii="Comic Sans MS" w:hAnsi="Comic Sans MS" w:cs="Comic Sans MS"/>
                <w:b/>
                <w:bCs/>
                <w:sz w:val="16"/>
                <w:szCs w:val="16"/>
                <w:vertAlign w:val="superscript"/>
                <w:lang w:val="en"/>
              </w:rPr>
              <w:t>st</w:t>
            </w:r>
            <w:r>
              <w:rPr>
                <w:rFonts w:ascii="Comic Sans MS" w:hAnsi="Comic Sans MS" w:cs="Comic Sans MS"/>
                <w:b/>
                <w:bCs/>
                <w:sz w:val="16"/>
                <w:szCs w:val="16"/>
                <w:lang w:val="en"/>
              </w:rPr>
              <w:t xml:space="preserve"> Dec 2017</w:t>
            </w:r>
          </w:p>
        </w:tc>
        <w:tc>
          <w:tcPr>
            <w:tcW w:w="1980" w:type="dxa"/>
            <w:tcBorders>
              <w:top w:val="single" w:sz="3" w:space="0" w:color="000000"/>
              <w:left w:val="single" w:sz="3" w:space="0" w:color="000000"/>
              <w:bottom w:val="single" w:sz="3" w:space="0" w:color="000000"/>
              <w:right w:val="nil"/>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4</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Dec – 8</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Dec 2017</w:t>
            </w:r>
          </w:p>
        </w:tc>
        <w:tc>
          <w:tcPr>
            <w:tcW w:w="1748" w:type="dxa"/>
            <w:tcBorders>
              <w:top w:val="single" w:sz="3" w:space="0" w:color="000000"/>
              <w:left w:val="single" w:sz="3" w:space="0" w:color="000000"/>
              <w:bottom w:val="single" w:sz="3" w:space="0" w:color="000000"/>
              <w:right w:val="nil"/>
            </w:tcBorders>
            <w:shd w:val="clear" w:color="auto" w:fill="D9D9D9"/>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11</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Dec – 15</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Dec 2017</w:t>
            </w:r>
          </w:p>
        </w:tc>
        <w:tc>
          <w:tcPr>
            <w:tcW w:w="1748" w:type="dxa"/>
            <w:tcBorders>
              <w:top w:val="single" w:sz="3" w:space="0" w:color="000000"/>
              <w:left w:val="single" w:sz="3" w:space="0" w:color="000000"/>
              <w:bottom w:val="single" w:sz="3" w:space="0" w:color="000000"/>
              <w:right w:val="single" w:sz="3" w:space="0" w:color="000000"/>
            </w:tcBorders>
            <w:shd w:val="clear" w:color="auto" w:fill="D9D9D9"/>
            <w:vAlign w:val="center"/>
          </w:tcPr>
          <w:p w:rsidR="0065421D" w:rsidRDefault="0065421D">
            <w:pPr>
              <w:suppressAutoHyphens/>
              <w:autoSpaceDE w:val="0"/>
              <w:autoSpaceDN w:val="0"/>
              <w:adjustRightInd w:val="0"/>
              <w:spacing w:after="0" w:line="240" w:lineRule="auto"/>
              <w:jc w:val="center"/>
              <w:rPr>
                <w:rFonts w:ascii="Calibri" w:hAnsi="Calibri" w:cs="Calibri"/>
                <w:lang w:val="en"/>
              </w:rPr>
            </w:pPr>
            <w:r>
              <w:rPr>
                <w:rFonts w:ascii="Comic Sans MS" w:hAnsi="Comic Sans MS" w:cs="Comic Sans MS"/>
                <w:b/>
                <w:bCs/>
                <w:sz w:val="16"/>
                <w:szCs w:val="16"/>
                <w:lang w:val="en"/>
              </w:rPr>
              <w:t>18</w:t>
            </w:r>
            <w:r>
              <w:rPr>
                <w:rFonts w:ascii="Comic Sans MS" w:hAnsi="Comic Sans MS" w:cs="Comic Sans MS"/>
                <w:b/>
                <w:bCs/>
                <w:sz w:val="16"/>
                <w:szCs w:val="16"/>
                <w:vertAlign w:val="superscript"/>
                <w:lang w:val="en"/>
              </w:rPr>
              <w:t>th</w:t>
            </w:r>
            <w:r>
              <w:rPr>
                <w:rFonts w:ascii="Comic Sans MS" w:hAnsi="Comic Sans MS" w:cs="Comic Sans MS"/>
                <w:b/>
                <w:bCs/>
                <w:sz w:val="16"/>
                <w:szCs w:val="16"/>
                <w:lang w:val="en"/>
              </w:rPr>
              <w:t xml:space="preserve"> Dec – 22</w:t>
            </w:r>
            <w:r>
              <w:rPr>
                <w:rFonts w:ascii="Comic Sans MS" w:hAnsi="Comic Sans MS" w:cs="Comic Sans MS"/>
                <w:b/>
                <w:bCs/>
                <w:sz w:val="16"/>
                <w:szCs w:val="16"/>
                <w:vertAlign w:val="superscript"/>
                <w:lang w:val="en"/>
              </w:rPr>
              <w:t>nd</w:t>
            </w:r>
            <w:r>
              <w:rPr>
                <w:rFonts w:ascii="Comic Sans MS" w:hAnsi="Comic Sans MS" w:cs="Comic Sans MS"/>
                <w:b/>
                <w:bCs/>
                <w:sz w:val="16"/>
                <w:szCs w:val="16"/>
                <w:lang w:val="en"/>
              </w:rPr>
              <w:t xml:space="preserve"> Dec 2017</w:t>
            </w:r>
          </w:p>
        </w:tc>
      </w:tr>
      <w:tr w:rsidR="0065421D" w:rsidTr="00BE1FD7">
        <w:trPr>
          <w:trHeight w:val="509"/>
          <w:jc w:val="center"/>
        </w:trPr>
        <w:tc>
          <w:tcPr>
            <w:tcW w:w="896" w:type="dxa"/>
            <w:tcBorders>
              <w:top w:val="nil"/>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proofErr w:type="spellStart"/>
            <w:r>
              <w:rPr>
                <w:rFonts w:ascii="Comic Sans MS" w:hAnsi="Comic Sans MS" w:cs="Comic Sans MS"/>
                <w:sz w:val="16"/>
                <w:szCs w:val="16"/>
                <w:lang w:val="en"/>
              </w:rPr>
              <w:t>Maths</w:t>
            </w:r>
            <w:proofErr w:type="spellEnd"/>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nil"/>
              <w:left w:val="single" w:sz="3" w:space="0" w:color="000000"/>
              <w:bottom w:val="single" w:sz="3" w:space="0" w:color="000000"/>
              <w:right w:val="nil"/>
            </w:tcBorders>
            <w:shd w:val="clear" w:color="auto" w:fill="FFD966" w:themeFill="accent4" w:themeFillTint="99"/>
          </w:tcPr>
          <w:p w:rsidR="007D545D" w:rsidRPr="00BF1F52" w:rsidRDefault="007D545D" w:rsidP="007D545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Y3/4 Addition and subtraction</w:t>
            </w:r>
          </w:p>
          <w:p w:rsidR="0065421D" w:rsidRPr="00BF1F52" w:rsidRDefault="007D545D" w:rsidP="007D545D">
            <w:pPr>
              <w:suppressAutoHyphens/>
              <w:autoSpaceDE w:val="0"/>
              <w:autoSpaceDN w:val="0"/>
              <w:adjustRightInd w:val="0"/>
              <w:spacing w:after="0" w:line="240" w:lineRule="auto"/>
              <w:rPr>
                <w:sz w:val="16"/>
                <w:szCs w:val="16"/>
              </w:rPr>
            </w:pPr>
            <w:r w:rsidRPr="00BF1F52">
              <w:rPr>
                <w:sz w:val="16"/>
                <w:szCs w:val="16"/>
              </w:rPr>
              <w:t xml:space="preserve">Add and subtract numbers mentally, including: a </w:t>
            </w:r>
            <w:proofErr w:type="gramStart"/>
            <w:r w:rsidRPr="00BF1F52">
              <w:rPr>
                <w:sz w:val="16"/>
                <w:szCs w:val="16"/>
              </w:rPr>
              <w:t>three digit</w:t>
            </w:r>
            <w:proofErr w:type="gramEnd"/>
            <w:r w:rsidRPr="00BF1F52">
              <w:rPr>
                <w:sz w:val="16"/>
                <w:szCs w:val="16"/>
              </w:rPr>
              <w:t xml:space="preserve"> number and ones; a three-digit number and tens; a three digit number and hundreds. </w:t>
            </w:r>
          </w:p>
          <w:p w:rsidR="00BF1F52" w:rsidRPr="00BF1F52" w:rsidRDefault="00BF1F52" w:rsidP="00BF1F52">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Multiplication and Division</w:t>
            </w:r>
          </w:p>
          <w:p w:rsidR="00BF1F52" w:rsidRPr="00BF1F52" w:rsidRDefault="00BF1F52" w:rsidP="00BF1F52">
            <w:pPr>
              <w:suppressAutoHyphens/>
              <w:autoSpaceDE w:val="0"/>
              <w:autoSpaceDN w:val="0"/>
              <w:adjustRightInd w:val="0"/>
              <w:spacing w:after="0" w:line="240" w:lineRule="auto"/>
              <w:rPr>
                <w:rFonts w:asciiTheme="majorHAnsi" w:hAnsiTheme="majorHAnsi" w:cstheme="majorHAnsi"/>
                <w:sz w:val="16"/>
                <w:szCs w:val="16"/>
                <w:lang w:val="en"/>
              </w:rPr>
            </w:pPr>
            <w:r w:rsidRPr="00BF1F52">
              <w:rPr>
                <w:sz w:val="16"/>
                <w:szCs w:val="16"/>
              </w:rPr>
              <w:t xml:space="preserve">Multiply and divide numbers mentally drawing upon known facts. Multiply and divide whole numbers by 10, 100 and 1000. Identify multiples and factors, including finding all factor pairs of a number, and common factors of two numbers. </w:t>
            </w:r>
          </w:p>
        </w:tc>
        <w:tc>
          <w:tcPr>
            <w:tcW w:w="1843" w:type="dxa"/>
            <w:tcBorders>
              <w:top w:val="nil"/>
              <w:left w:val="single" w:sz="3" w:space="0" w:color="000000"/>
              <w:bottom w:val="single" w:sz="3" w:space="0" w:color="000000"/>
              <w:right w:val="nil"/>
            </w:tcBorders>
            <w:shd w:val="clear" w:color="auto" w:fill="FFD966" w:themeFill="accent4" w:themeFillTint="99"/>
          </w:tcPr>
          <w:p w:rsidR="007D545D" w:rsidRPr="007D545D" w:rsidRDefault="0065421D" w:rsidP="0065421D">
            <w:pPr>
              <w:suppressAutoHyphens/>
              <w:autoSpaceDE w:val="0"/>
              <w:autoSpaceDN w:val="0"/>
              <w:adjustRightInd w:val="0"/>
              <w:spacing w:after="0" w:line="240" w:lineRule="auto"/>
              <w:rPr>
                <w:b/>
                <w:sz w:val="16"/>
                <w:szCs w:val="16"/>
              </w:rPr>
            </w:pPr>
            <w:r w:rsidRPr="007D545D">
              <w:rPr>
                <w:rFonts w:asciiTheme="majorHAnsi" w:hAnsiTheme="majorHAnsi" w:cstheme="majorHAnsi"/>
                <w:b/>
                <w:sz w:val="16"/>
                <w:szCs w:val="16"/>
                <w:lang w:val="en"/>
              </w:rPr>
              <w:t>Y3/4 Addition and subtraction</w:t>
            </w:r>
            <w:r w:rsidR="007D545D" w:rsidRPr="007D545D">
              <w:rPr>
                <w:b/>
                <w:sz w:val="16"/>
                <w:szCs w:val="16"/>
              </w:rPr>
              <w:t xml:space="preserve">. </w:t>
            </w:r>
          </w:p>
          <w:p w:rsidR="0065421D" w:rsidRPr="0065421D" w:rsidRDefault="007D545D" w:rsidP="0065421D">
            <w:pPr>
              <w:suppressAutoHyphens/>
              <w:autoSpaceDE w:val="0"/>
              <w:autoSpaceDN w:val="0"/>
              <w:adjustRightInd w:val="0"/>
              <w:spacing w:after="0" w:line="240" w:lineRule="auto"/>
              <w:rPr>
                <w:rFonts w:asciiTheme="majorHAnsi" w:hAnsiTheme="majorHAnsi" w:cstheme="majorHAnsi"/>
                <w:sz w:val="16"/>
                <w:szCs w:val="16"/>
                <w:lang w:val="en"/>
              </w:rPr>
            </w:pPr>
            <w:r w:rsidRPr="007D545D">
              <w:rPr>
                <w:sz w:val="16"/>
                <w:szCs w:val="16"/>
              </w:rPr>
              <w:t>Add and subtract numbers with up to three digits, using formal written methods of columnar addition and subtraction. Add and subtract numbers with up to 4 digits using the formal written methods of columnar addition and subtraction where appropriate.</w:t>
            </w:r>
          </w:p>
          <w:p w:rsidR="0065421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 xml:space="preserve">Identify common factors, common multiples and prime numbers. Multiply numbers up to 4 digits by a one or </w:t>
            </w:r>
            <w:proofErr w:type="gramStart"/>
            <w:r w:rsidRPr="00BF1F52">
              <w:rPr>
                <w:sz w:val="16"/>
                <w:szCs w:val="16"/>
              </w:rPr>
              <w:t>two digit</w:t>
            </w:r>
            <w:proofErr w:type="gramEnd"/>
            <w:r w:rsidRPr="00BF1F52">
              <w:rPr>
                <w:sz w:val="16"/>
                <w:szCs w:val="16"/>
              </w:rPr>
              <w:t xml:space="preserve"> number using a formal written method, including long multiplication for 2 digit numbers.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See White Rose</w:t>
            </w:r>
          </w:p>
        </w:tc>
        <w:tc>
          <w:tcPr>
            <w:tcW w:w="1844" w:type="dxa"/>
            <w:tcBorders>
              <w:top w:val="nil"/>
              <w:left w:val="single" w:sz="3" w:space="0" w:color="000000"/>
              <w:bottom w:val="single" w:sz="3" w:space="0" w:color="000000"/>
              <w:right w:val="nil"/>
            </w:tcBorders>
            <w:shd w:val="clear" w:color="auto" w:fill="FFD966" w:themeFill="accent4" w:themeFillTint="99"/>
          </w:tcPr>
          <w:p w:rsidR="007D545D" w:rsidRPr="007D545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7D545D">
              <w:rPr>
                <w:rFonts w:asciiTheme="majorHAnsi" w:hAnsiTheme="majorHAnsi" w:cstheme="majorHAnsi"/>
                <w:b/>
                <w:sz w:val="16"/>
                <w:szCs w:val="16"/>
                <w:lang w:val="en"/>
              </w:rPr>
              <w:t>Y3/4 Addition and subtraction</w:t>
            </w:r>
          </w:p>
          <w:p w:rsidR="0065421D" w:rsidRPr="0065421D" w:rsidRDefault="007D545D" w:rsidP="0065421D">
            <w:pPr>
              <w:suppressAutoHyphens/>
              <w:autoSpaceDE w:val="0"/>
              <w:autoSpaceDN w:val="0"/>
              <w:adjustRightInd w:val="0"/>
              <w:spacing w:after="0" w:line="240" w:lineRule="auto"/>
              <w:rPr>
                <w:rFonts w:asciiTheme="majorHAnsi" w:hAnsiTheme="majorHAnsi" w:cstheme="majorHAnsi"/>
                <w:sz w:val="16"/>
                <w:szCs w:val="16"/>
                <w:lang w:val="en"/>
              </w:rPr>
            </w:pPr>
            <w:r w:rsidRPr="007D545D">
              <w:rPr>
                <w:sz w:val="16"/>
                <w:szCs w:val="16"/>
              </w:rPr>
              <w:t>Estimate the answer to a calculation and use inverse operations to check answers. Estimate and use inverse operations to check answers to a calculation. Solve problems, including missing number problems, using number facts, place value, and more complex addition and subtraction.</w:t>
            </w:r>
          </w:p>
          <w:p w:rsidR="0065421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 xml:space="preserve">Multiply multi-digit number up to 4 digits by a 2-digit number using the formal written method of long multiplication. Divide numbers up to 4 digits by a </w:t>
            </w:r>
            <w:proofErr w:type="gramStart"/>
            <w:r w:rsidRPr="00BF1F52">
              <w:rPr>
                <w:sz w:val="16"/>
                <w:szCs w:val="16"/>
              </w:rPr>
              <w:t>one digit</w:t>
            </w:r>
            <w:proofErr w:type="gramEnd"/>
            <w:r w:rsidRPr="00BF1F52">
              <w:rPr>
                <w:sz w:val="16"/>
                <w:szCs w:val="16"/>
              </w:rPr>
              <w:t xml:space="preserve"> number using the formal written method of short division and interpret remainders appropriately for the context. Divide numbers up to 4 digits by a 2-digit whole number using the formal written method of long division, and interpret remainders as whole number remainders, fractions, or by rounding as appropriate for the context.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See White Rose</w:t>
            </w:r>
          </w:p>
        </w:tc>
        <w:tc>
          <w:tcPr>
            <w:tcW w:w="1559" w:type="dxa"/>
            <w:tcBorders>
              <w:top w:val="nil"/>
              <w:left w:val="single" w:sz="3" w:space="0" w:color="000000"/>
              <w:bottom w:val="single" w:sz="3" w:space="0" w:color="000000"/>
              <w:right w:val="nil"/>
            </w:tcBorders>
            <w:shd w:val="clear" w:color="auto" w:fill="FFD966" w:themeFill="accent4" w:themeFillTint="99"/>
          </w:tcPr>
          <w:p w:rsidR="0065421D" w:rsidRPr="007D545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7D545D">
              <w:rPr>
                <w:rFonts w:asciiTheme="majorHAnsi" w:hAnsiTheme="majorHAnsi" w:cstheme="majorHAnsi"/>
                <w:b/>
                <w:sz w:val="16"/>
                <w:szCs w:val="16"/>
                <w:lang w:val="en"/>
              </w:rPr>
              <w:t>Y3/4 Addition and subtraction</w:t>
            </w:r>
          </w:p>
          <w:p w:rsidR="007D545D" w:rsidRPr="0065421D" w:rsidRDefault="007D545D" w:rsidP="0065421D">
            <w:pPr>
              <w:suppressAutoHyphens/>
              <w:autoSpaceDE w:val="0"/>
              <w:autoSpaceDN w:val="0"/>
              <w:adjustRightInd w:val="0"/>
              <w:spacing w:after="0" w:line="240" w:lineRule="auto"/>
              <w:rPr>
                <w:rFonts w:asciiTheme="majorHAnsi" w:hAnsiTheme="majorHAnsi" w:cstheme="majorHAnsi"/>
                <w:sz w:val="16"/>
                <w:szCs w:val="16"/>
                <w:lang w:val="en"/>
              </w:rPr>
            </w:pPr>
            <w:r w:rsidRPr="007D545D">
              <w:rPr>
                <w:sz w:val="16"/>
                <w:szCs w:val="16"/>
              </w:rPr>
              <w:t>Solve addition and subtraction two step problems in contexts, deciding which operations and methods to use and why.</w:t>
            </w:r>
          </w:p>
          <w:p w:rsidR="0065421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Divide numbers up to 4 digits by a 2-digit number using the formal written method of short division, interpreting remainders according to the context. Use their knowledge of the order of operations to carry out calculations involving the four operations. Solve problems involving addition and subtraction, multiplication and division and a combination of these, including understanding the use of the equals sign Solve problems involving addition, subtraction, multiplication and division.</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See White Rose</w:t>
            </w:r>
          </w:p>
        </w:tc>
        <w:tc>
          <w:tcPr>
            <w:tcW w:w="1984" w:type="dxa"/>
            <w:tcBorders>
              <w:top w:val="nil"/>
              <w:left w:val="single" w:sz="3" w:space="0" w:color="000000"/>
              <w:bottom w:val="single" w:sz="3" w:space="0" w:color="000000"/>
              <w:right w:val="nil"/>
            </w:tcBorders>
            <w:shd w:val="clear" w:color="auto" w:fill="FFD966" w:themeFill="accent4" w:themeFillTint="99"/>
          </w:tcPr>
          <w:p w:rsidR="0065421D" w:rsidRPr="00BF1F52"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y3/4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 xml:space="preserve">Count from 0 in multiples of 4 and 8 Count in multiples of 6, 7 and 9 Recall and use multiplication and division facts for the 3, 4 and 8 multiplication tables. Recall and use multiplication and division facts for multiplication tables up to 12 × 12. Write and calculate mathematical statements for multiplication and division using the multiplication tables they know, including for two-digit numbers times one-digit numbers, using mental and progressing to formal written methods. </w:t>
            </w:r>
          </w:p>
          <w:p w:rsidR="0065421D" w:rsidRPr="00BF1F52" w:rsidRDefault="0065421D" w:rsidP="00BF1F52">
            <w:pPr>
              <w:suppressAutoHyphens/>
              <w:autoSpaceDE w:val="0"/>
              <w:autoSpaceDN w:val="0"/>
              <w:adjustRightInd w:val="0"/>
              <w:spacing w:after="0" w:line="240" w:lineRule="auto"/>
              <w:rPr>
                <w:rFonts w:asciiTheme="majorHAnsi" w:hAnsiTheme="majorHAnsi" w:cstheme="majorHAnsi"/>
                <w:sz w:val="16"/>
                <w:szCs w:val="16"/>
                <w:lang w:val="en"/>
              </w:rPr>
            </w:pPr>
            <w:r w:rsidRPr="00BF1F52">
              <w:rPr>
                <w:rFonts w:asciiTheme="majorHAnsi" w:hAnsiTheme="majorHAnsi" w:cstheme="majorHAnsi"/>
                <w:b/>
                <w:sz w:val="16"/>
                <w:szCs w:val="16"/>
                <w:lang w:val="en"/>
              </w:rPr>
              <w:t>Year 5/6 Statistics</w:t>
            </w:r>
            <w:r w:rsidR="00BF1F52">
              <w:t xml:space="preserve"> </w:t>
            </w:r>
            <w:r w:rsidR="00BF1F52" w:rsidRPr="00BF1F52">
              <w:rPr>
                <w:sz w:val="16"/>
              </w:rPr>
              <w:t xml:space="preserve">Solve comparison, sum and difference problems using information presented in a line graph. Interpret and construct pie charts and line graphs and use these to solve problems. </w:t>
            </w:r>
            <w:r w:rsidRPr="00BF1F52">
              <w:rPr>
                <w:rFonts w:asciiTheme="majorHAnsi" w:hAnsiTheme="majorHAnsi" w:cstheme="majorHAnsi"/>
                <w:sz w:val="16"/>
                <w:szCs w:val="16"/>
                <w:lang w:val="en"/>
              </w:rPr>
              <w:t>See White Rose</w:t>
            </w:r>
          </w:p>
        </w:tc>
        <w:tc>
          <w:tcPr>
            <w:tcW w:w="1980" w:type="dxa"/>
            <w:tcBorders>
              <w:top w:val="nil"/>
              <w:left w:val="single" w:sz="3" w:space="0" w:color="000000"/>
              <w:bottom w:val="single" w:sz="3" w:space="0" w:color="000000"/>
              <w:right w:val="nil"/>
            </w:tcBorders>
            <w:shd w:val="clear" w:color="auto" w:fill="FFD966" w:themeFill="accent4" w:themeFillTint="99"/>
          </w:tcPr>
          <w:p w:rsidR="0065421D" w:rsidRPr="00BF1F52"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y3/4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Use place value, known and derived facts to multiply and divide mentally, including: multiplying by 0 and 1; dividing by 1; multiplying together three numbers. Solve problems, including missing number problems, involving multiplication and division, including positive integer scaling problems and correspondence problems in which n objects are connected to m objectives. Solve problems involving multiplying and adding, including using the distributive law to multiply two digit numbers by one digit, integer scaling problems and harder correspondence problems such as n objects are connected to m objects.</w:t>
            </w:r>
          </w:p>
          <w:p w:rsidR="0065421D" w:rsidRPr="00BF1F52"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Year 5/6 Statistics</w:t>
            </w:r>
          </w:p>
          <w:p w:rsidR="00BF1F52" w:rsidRPr="00BF1F52" w:rsidRDefault="00BF1F52" w:rsidP="00BF1F52">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Complete, read and interpret information in tables including timetables. Illustrate and name parts of circles, including radius, diameter and circumference and know that the diameter is twice the radius. Calculate the mean as an average.</w:t>
            </w:r>
          </w:p>
          <w:p w:rsidR="0065421D" w:rsidRPr="00BF1F52"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BF1F52">
              <w:rPr>
                <w:rFonts w:asciiTheme="majorHAnsi" w:hAnsiTheme="majorHAnsi" w:cstheme="majorHAnsi"/>
                <w:sz w:val="16"/>
                <w:szCs w:val="16"/>
                <w:lang w:val="en"/>
              </w:rPr>
              <w:t>See White Rose</w:t>
            </w:r>
          </w:p>
        </w:tc>
        <w:tc>
          <w:tcPr>
            <w:tcW w:w="1748" w:type="dxa"/>
            <w:tcBorders>
              <w:top w:val="nil"/>
              <w:left w:val="single" w:sz="3" w:space="0" w:color="000000"/>
              <w:bottom w:val="single" w:sz="3" w:space="0" w:color="000000"/>
              <w:right w:val="nil"/>
            </w:tcBorders>
            <w:shd w:val="clear" w:color="auto" w:fill="FFD966" w:themeFill="accent4" w:themeFillTint="99"/>
          </w:tcPr>
          <w:p w:rsidR="0065421D" w:rsidRPr="00BF1F52"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BF1F52">
              <w:rPr>
                <w:rFonts w:asciiTheme="majorHAnsi" w:hAnsiTheme="majorHAnsi" w:cstheme="majorHAnsi"/>
                <w:b/>
                <w:bCs/>
                <w:sz w:val="16"/>
                <w:szCs w:val="16"/>
                <w:lang w:val="en"/>
              </w:rPr>
              <w:t>Y3/4/5/6 Ma M 4</w:t>
            </w:r>
            <w:r w:rsidRPr="00BF1F52">
              <w:rPr>
                <w:rFonts w:asciiTheme="majorHAnsi" w:hAnsiTheme="majorHAnsi" w:cstheme="majorHAnsi"/>
                <w:sz w:val="16"/>
                <w:szCs w:val="16"/>
                <w:lang w:val="en"/>
              </w:rPr>
              <w:t> Estimate, compare and calculate different measures; volume/capacity (l/ml)</w:t>
            </w:r>
            <w:r w:rsidR="00BF1F52" w:rsidRPr="00BF1F52">
              <w:rPr>
                <w:rFonts w:asciiTheme="majorHAnsi" w:hAnsiTheme="majorHAnsi" w:cstheme="majorHAnsi"/>
                <w:sz w:val="16"/>
                <w:szCs w:val="16"/>
                <w:lang w:val="en"/>
              </w:rPr>
              <w:t xml:space="preserve"> (Potions Topic LINK)</w:t>
            </w:r>
          </w:p>
          <w:p w:rsidR="0065421D" w:rsidRPr="00BF1F52"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Y3/4 Multiplication and Division</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Measurement: Perimeter, Area and Volume</w:t>
            </w:r>
          </w:p>
          <w:p w:rsidR="00BF1F52" w:rsidRPr="00BF1F52" w:rsidRDefault="00BF1F52"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sz w:val="16"/>
                <w:szCs w:val="16"/>
              </w:rPr>
              <w:t>Measure and calculate the perimeter of composite rectilinear shapes in cm and m. Calculate and compare the area of rectangles (including squares), and including using standard units, cm</w:t>
            </w:r>
            <w:proofErr w:type="gramStart"/>
            <w:r w:rsidRPr="00BF1F52">
              <w:rPr>
                <w:sz w:val="16"/>
                <w:szCs w:val="16"/>
              </w:rPr>
              <w:t>2 ,</w:t>
            </w:r>
            <w:proofErr w:type="gramEnd"/>
            <w:r w:rsidRPr="00BF1F52">
              <w:rPr>
                <w:sz w:val="16"/>
                <w:szCs w:val="16"/>
              </w:rPr>
              <w:t xml:space="preserve"> m2 estimate the area of irregular shapes. Recognise that shapes with the same areas can have different perimeters and vice versa.</w:t>
            </w:r>
          </w:p>
          <w:p w:rsidR="0065421D" w:rsidRPr="00BF1F52"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BF1F52">
              <w:rPr>
                <w:rFonts w:asciiTheme="majorHAnsi" w:hAnsiTheme="majorHAnsi" w:cstheme="majorHAnsi"/>
                <w:sz w:val="16"/>
                <w:szCs w:val="16"/>
                <w:lang w:val="en"/>
              </w:rPr>
              <w:t>See White Rose</w:t>
            </w:r>
          </w:p>
        </w:tc>
        <w:tc>
          <w:tcPr>
            <w:tcW w:w="1748" w:type="dxa"/>
            <w:tcBorders>
              <w:top w:val="nil"/>
              <w:left w:val="single" w:sz="3" w:space="0" w:color="000000"/>
              <w:bottom w:val="single" w:sz="3" w:space="0" w:color="000000"/>
              <w:right w:val="single" w:sz="3" w:space="0" w:color="000000"/>
            </w:tcBorders>
            <w:shd w:val="clear" w:color="auto" w:fill="FFD966" w:themeFill="accent4" w:themeFillTint="99"/>
          </w:tcPr>
          <w:p w:rsidR="0065421D" w:rsidRPr="00BF1F52"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Y3/4 Consolidation</w:t>
            </w:r>
          </w:p>
          <w:p w:rsidR="0065421D" w:rsidRDefault="0065421D"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F1F52">
              <w:rPr>
                <w:rFonts w:asciiTheme="majorHAnsi" w:hAnsiTheme="majorHAnsi" w:cstheme="majorHAnsi"/>
                <w:b/>
                <w:sz w:val="16"/>
                <w:szCs w:val="16"/>
                <w:lang w:val="en"/>
              </w:rPr>
              <w:t>Y5/6 Measurement: Perimeter, Area and Volume</w:t>
            </w:r>
          </w:p>
          <w:p w:rsidR="00BE1FD7" w:rsidRPr="00BE1FD7" w:rsidRDefault="00BE1FD7" w:rsidP="0065421D">
            <w:pPr>
              <w:suppressAutoHyphens/>
              <w:autoSpaceDE w:val="0"/>
              <w:autoSpaceDN w:val="0"/>
              <w:adjustRightInd w:val="0"/>
              <w:spacing w:after="0" w:line="240" w:lineRule="auto"/>
              <w:rPr>
                <w:rFonts w:asciiTheme="majorHAnsi" w:hAnsiTheme="majorHAnsi" w:cstheme="majorHAnsi"/>
                <w:b/>
                <w:sz w:val="16"/>
                <w:szCs w:val="16"/>
                <w:lang w:val="en"/>
              </w:rPr>
            </w:pPr>
            <w:r w:rsidRPr="00BE1FD7">
              <w:rPr>
                <w:sz w:val="16"/>
                <w:szCs w:val="16"/>
              </w:rPr>
              <w:t>Recognise when it is possible to use formulae for area and volume of shapes. Calculate the area of parallelograms and triangles. Estimate volume [for example using 1cm3 blocks to build cuboids (including cubes)] and capacity [for example, using water] Calculate, estimate and compare volume of cubes and cuboids using standard units, including cm</w:t>
            </w:r>
            <w:proofErr w:type="gramStart"/>
            <w:r w:rsidRPr="00BE1FD7">
              <w:rPr>
                <w:sz w:val="16"/>
                <w:szCs w:val="16"/>
              </w:rPr>
              <w:t>3 ,</w:t>
            </w:r>
            <w:proofErr w:type="gramEnd"/>
            <w:r w:rsidRPr="00BE1FD7">
              <w:rPr>
                <w:sz w:val="16"/>
                <w:szCs w:val="16"/>
              </w:rPr>
              <w:t xml:space="preserve"> m3 and extending to other units (mm3 , km3 )</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See White Rose</w:t>
            </w:r>
          </w:p>
        </w:tc>
      </w:tr>
      <w:tr w:rsidR="0065421D" w:rsidTr="00BE1FD7">
        <w:trPr>
          <w:trHeight w:val="5634"/>
          <w:jc w:val="center"/>
        </w:trPr>
        <w:tc>
          <w:tcPr>
            <w:tcW w:w="896" w:type="dxa"/>
            <w:tcBorders>
              <w:top w:val="single" w:sz="3" w:space="0" w:color="000000"/>
              <w:left w:val="single" w:sz="3" w:space="0" w:color="000000"/>
              <w:bottom w:val="nil"/>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lastRenderedPageBreak/>
              <w:t>English</w:t>
            </w:r>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nil"/>
              <w:right w:val="nil"/>
            </w:tcBorders>
            <w:shd w:val="clear" w:color="auto" w:fill="D9E2F3"/>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2c</w:t>
            </w:r>
            <w:r w:rsidRPr="0065421D">
              <w:rPr>
                <w:rFonts w:asciiTheme="majorHAnsi" w:hAnsiTheme="majorHAnsi" w:cstheme="majorHAnsi"/>
                <w:sz w:val="16"/>
                <w:szCs w:val="16"/>
                <w:lang w:val="en"/>
              </w:rPr>
              <w:t> Draw inferences about characters’ feelings, thoughts and motives from their actions and justify with evidence.</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2f</w:t>
            </w:r>
            <w:r w:rsidRPr="0065421D">
              <w:rPr>
                <w:rFonts w:asciiTheme="majorHAnsi" w:hAnsiTheme="majorHAnsi" w:cstheme="majorHAnsi"/>
                <w:sz w:val="16"/>
                <w:szCs w:val="16"/>
                <w:lang w:val="en"/>
              </w:rPr>
              <w:t> Identify how language, structure and presentation contribute to meaning.</w:t>
            </w:r>
          </w:p>
          <w:p w:rsidR="0065421D" w:rsidRPr="0065421D" w:rsidRDefault="0065421D">
            <w:pPr>
              <w:suppressAutoHyphens/>
              <w:autoSpaceDE w:val="0"/>
              <w:autoSpaceDN w:val="0"/>
              <w:adjustRightInd w:val="0"/>
              <w:spacing w:after="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r w:rsidRPr="0065421D">
              <w:rPr>
                <w:rFonts w:asciiTheme="majorHAnsi" w:hAnsiTheme="majorHAnsi" w:cstheme="majorHAnsi"/>
                <w:sz w:val="16"/>
                <w:szCs w:val="16"/>
                <w:lang w:val="en"/>
              </w:rPr>
              <w:t> Discuss writing similar to that which they are planning to write in order to understand and learn from its structure, vocabulary and grammar.</w:t>
            </w:r>
            <w:r w:rsidRPr="0065421D">
              <w:rPr>
                <w:rFonts w:asciiTheme="majorHAnsi" w:hAnsiTheme="majorHAnsi" w:cstheme="majorHAnsi"/>
                <w:b/>
                <w:bCs/>
                <w:sz w:val="16"/>
                <w:szCs w:val="16"/>
                <w:lang w:val="en"/>
              </w:rPr>
              <w:t xml:space="preserve"> </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w:t>
            </w:r>
            <w:r w:rsidRPr="0065421D">
              <w:rPr>
                <w:rFonts w:asciiTheme="majorHAnsi" w:hAnsiTheme="majorHAnsi" w:cstheme="majorHAnsi"/>
                <w:sz w:val="16"/>
                <w:szCs w:val="16"/>
                <w:lang w:val="en"/>
              </w:rPr>
              <w:t> Assess the effectiveness of their own and others’ writing and suggest improvements.</w:t>
            </w:r>
          </w:p>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r w:rsidRPr="0065421D">
              <w:rPr>
                <w:rFonts w:asciiTheme="majorHAnsi" w:hAnsiTheme="majorHAnsi" w:cstheme="majorHAnsi"/>
                <w:sz w:val="16"/>
                <w:szCs w:val="16"/>
                <w:lang w:val="en"/>
              </w:rPr>
              <w:t xml:space="preserve"> </w:t>
            </w:r>
          </w:p>
        </w:tc>
        <w:tc>
          <w:tcPr>
            <w:tcW w:w="1843" w:type="dxa"/>
            <w:tcBorders>
              <w:top w:val="single" w:sz="3" w:space="0" w:color="000000"/>
              <w:left w:val="single" w:sz="3" w:space="0" w:color="000000"/>
              <w:bottom w:val="nil"/>
              <w:right w:val="nil"/>
            </w:tcBorders>
            <w:shd w:val="clear" w:color="auto" w:fill="D9E2F3"/>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2</w:t>
            </w:r>
            <w:r w:rsidRPr="0065421D">
              <w:rPr>
                <w:rFonts w:asciiTheme="majorHAnsi" w:hAnsiTheme="majorHAnsi" w:cstheme="majorHAnsi"/>
                <w:sz w:val="16"/>
                <w:szCs w:val="16"/>
                <w:lang w:val="en"/>
              </w:rPr>
              <w:t> Ask relevant questions to extend their understanding and knowledge.</w:t>
            </w:r>
          </w:p>
          <w:p w:rsidR="0065421D" w:rsidRPr="0065421D" w:rsidRDefault="0065421D">
            <w:pPr>
              <w:suppressAutoHyphens/>
              <w:autoSpaceDE w:val="0"/>
              <w:autoSpaceDN w:val="0"/>
              <w:adjustRightInd w:val="0"/>
              <w:spacing w:after="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3</w:t>
            </w:r>
            <w:r w:rsidRPr="0065421D">
              <w:rPr>
                <w:rFonts w:asciiTheme="majorHAnsi" w:hAnsiTheme="majorHAnsi" w:cstheme="majorHAnsi"/>
                <w:sz w:val="16"/>
                <w:szCs w:val="16"/>
                <w:lang w:val="en"/>
              </w:rPr>
              <w:t> Retrieve and record information from non-fiction.</w:t>
            </w:r>
            <w:r w:rsidRPr="0065421D">
              <w:rPr>
                <w:rFonts w:asciiTheme="majorHAnsi" w:hAnsiTheme="majorHAnsi" w:cstheme="majorHAnsi"/>
                <w:b/>
                <w:bCs/>
                <w:sz w:val="16"/>
                <w:szCs w:val="16"/>
                <w:lang w:val="en"/>
              </w:rPr>
              <w:t xml:space="preserve"> </w:t>
            </w:r>
          </w:p>
          <w:p w:rsidR="0065421D" w:rsidRPr="0065421D" w:rsidRDefault="0065421D">
            <w:pPr>
              <w:suppressAutoHyphens/>
              <w:autoSpaceDE w:val="0"/>
              <w:autoSpaceDN w:val="0"/>
              <w:adjustRightInd w:val="0"/>
              <w:spacing w:after="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2d</w:t>
            </w:r>
            <w:r w:rsidRPr="0065421D">
              <w:rPr>
                <w:rFonts w:asciiTheme="majorHAnsi" w:hAnsiTheme="majorHAnsi" w:cstheme="majorHAnsi"/>
                <w:sz w:val="16"/>
                <w:szCs w:val="16"/>
                <w:lang w:val="en"/>
              </w:rPr>
              <w:t xml:space="preserve"> In non-narrative material, use simple </w:t>
            </w:r>
            <w:proofErr w:type="spellStart"/>
            <w:r w:rsidRPr="0065421D">
              <w:rPr>
                <w:rFonts w:asciiTheme="majorHAnsi" w:hAnsiTheme="majorHAnsi" w:cstheme="majorHAnsi"/>
                <w:sz w:val="16"/>
                <w:szCs w:val="16"/>
                <w:lang w:val="en"/>
              </w:rPr>
              <w:t>organisational</w:t>
            </w:r>
            <w:proofErr w:type="spellEnd"/>
            <w:r w:rsidRPr="0065421D">
              <w:rPr>
                <w:rFonts w:asciiTheme="majorHAnsi" w:hAnsiTheme="majorHAnsi" w:cstheme="majorHAnsi"/>
                <w:sz w:val="16"/>
                <w:szCs w:val="16"/>
                <w:lang w:val="en"/>
              </w:rPr>
              <w:t xml:space="preserve"> devices (e.g. headings and sub-headings).</w:t>
            </w:r>
            <w:r w:rsidRPr="0065421D">
              <w:rPr>
                <w:rFonts w:asciiTheme="majorHAnsi" w:hAnsiTheme="majorHAnsi" w:cstheme="majorHAnsi"/>
                <w:b/>
                <w:bCs/>
                <w:sz w:val="16"/>
                <w:szCs w:val="16"/>
                <w:lang w:val="en"/>
              </w:rPr>
              <w:t xml:space="preserve"> </w:t>
            </w:r>
          </w:p>
          <w:p w:rsidR="0065421D" w:rsidRPr="0065421D" w:rsidRDefault="0065421D">
            <w:pPr>
              <w:suppressAutoHyphens/>
              <w:autoSpaceDE w:val="0"/>
              <w:autoSpaceDN w:val="0"/>
              <w:adjustRightInd w:val="0"/>
              <w:spacing w:after="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r w:rsidRPr="0065421D">
              <w:rPr>
                <w:rFonts w:asciiTheme="majorHAnsi" w:hAnsiTheme="majorHAnsi" w:cstheme="majorHAnsi"/>
                <w:sz w:val="16"/>
                <w:szCs w:val="16"/>
                <w:lang w:val="en"/>
              </w:rPr>
              <w:t> Discuss writing similar to that which they are planning to write in order to understand and learn from structure, grammar and vocabulary.</w:t>
            </w:r>
            <w:r w:rsidRPr="0065421D">
              <w:rPr>
                <w:rFonts w:asciiTheme="majorHAnsi" w:hAnsiTheme="majorHAnsi" w:cstheme="majorHAnsi"/>
                <w:b/>
                <w:bCs/>
                <w:sz w:val="16"/>
                <w:szCs w:val="16"/>
                <w:lang w:val="en"/>
              </w:rPr>
              <w:t xml:space="preserve"> </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w:t>
            </w:r>
            <w:r w:rsidRPr="0065421D">
              <w:rPr>
                <w:rFonts w:asciiTheme="majorHAnsi" w:hAnsiTheme="majorHAnsi" w:cstheme="majorHAnsi"/>
                <w:sz w:val="16"/>
                <w:szCs w:val="16"/>
                <w:lang w:val="en"/>
              </w:rPr>
              <w:t> Assess the effectiveness of their own and others’ writing and suggest improvements.</w:t>
            </w:r>
          </w:p>
        </w:tc>
        <w:tc>
          <w:tcPr>
            <w:tcW w:w="1844" w:type="dxa"/>
            <w:tcBorders>
              <w:top w:val="single" w:sz="3" w:space="0" w:color="000000"/>
              <w:left w:val="single" w:sz="3" w:space="0" w:color="000000"/>
              <w:bottom w:val="nil"/>
              <w:right w:val="nil"/>
            </w:tcBorders>
            <w:shd w:val="clear" w:color="auto" w:fill="D9E2F3"/>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2</w:t>
            </w:r>
            <w:r w:rsidRPr="0065421D">
              <w:rPr>
                <w:rFonts w:asciiTheme="majorHAnsi" w:hAnsiTheme="majorHAnsi" w:cstheme="majorHAnsi"/>
                <w:sz w:val="16"/>
                <w:szCs w:val="16"/>
                <w:lang w:val="en"/>
              </w:rPr>
              <w:t> Ask relevant questions to extend their understanding and knowledge.</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3</w:t>
            </w:r>
            <w:r w:rsidRPr="0065421D">
              <w:rPr>
                <w:rFonts w:asciiTheme="majorHAnsi" w:hAnsiTheme="majorHAnsi" w:cstheme="majorHAnsi"/>
                <w:sz w:val="16"/>
                <w:szCs w:val="16"/>
                <w:lang w:val="en"/>
              </w:rPr>
              <w:t> Retrieve and record information from non-fiction.</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2d</w:t>
            </w:r>
            <w:r w:rsidRPr="0065421D">
              <w:rPr>
                <w:rFonts w:asciiTheme="majorHAnsi" w:hAnsiTheme="majorHAnsi" w:cstheme="majorHAnsi"/>
                <w:sz w:val="16"/>
                <w:szCs w:val="16"/>
                <w:lang w:val="en"/>
              </w:rPr>
              <w:t xml:space="preserve"> In non-narrative material, use simple </w:t>
            </w:r>
            <w:proofErr w:type="spellStart"/>
            <w:r w:rsidRPr="0065421D">
              <w:rPr>
                <w:rFonts w:asciiTheme="majorHAnsi" w:hAnsiTheme="majorHAnsi" w:cstheme="majorHAnsi"/>
                <w:sz w:val="16"/>
                <w:szCs w:val="16"/>
                <w:lang w:val="en"/>
              </w:rPr>
              <w:t>organisational</w:t>
            </w:r>
            <w:proofErr w:type="spellEnd"/>
            <w:r w:rsidRPr="0065421D">
              <w:rPr>
                <w:rFonts w:asciiTheme="majorHAnsi" w:hAnsiTheme="majorHAnsi" w:cstheme="majorHAnsi"/>
                <w:sz w:val="16"/>
                <w:szCs w:val="16"/>
                <w:lang w:val="en"/>
              </w:rPr>
              <w:t xml:space="preserve"> devices (e.g. headings and sub-headings).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r w:rsidRPr="0065421D">
              <w:rPr>
                <w:rFonts w:asciiTheme="majorHAnsi" w:hAnsiTheme="majorHAnsi" w:cstheme="majorHAnsi"/>
                <w:sz w:val="16"/>
                <w:szCs w:val="16"/>
                <w:lang w:val="en"/>
              </w:rPr>
              <w:t> Discuss writing similar to that which they are planning to write in order to understand and learn from structure, grammar and vocabulary.</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w:t>
            </w:r>
            <w:r w:rsidRPr="0065421D">
              <w:rPr>
                <w:rFonts w:asciiTheme="majorHAnsi" w:hAnsiTheme="majorHAnsi" w:cstheme="majorHAnsi"/>
                <w:sz w:val="16"/>
                <w:szCs w:val="16"/>
                <w:lang w:val="en"/>
              </w:rPr>
              <w:t> Assess the effectiveness of their own and others’ writing and suggest improvements.</w:t>
            </w:r>
          </w:p>
        </w:tc>
        <w:tc>
          <w:tcPr>
            <w:tcW w:w="1559" w:type="dxa"/>
            <w:tcBorders>
              <w:top w:val="single" w:sz="3" w:space="0" w:color="000000"/>
              <w:left w:val="single" w:sz="3" w:space="0" w:color="000000"/>
              <w:bottom w:val="nil"/>
              <w:right w:val="nil"/>
            </w:tcBorders>
            <w:shd w:val="clear" w:color="auto" w:fill="D9E2F3"/>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1a</w:t>
            </w:r>
            <w:r w:rsidRPr="0065421D">
              <w:rPr>
                <w:rFonts w:asciiTheme="majorHAnsi" w:hAnsiTheme="majorHAnsi" w:cstheme="majorHAnsi"/>
                <w:sz w:val="16"/>
                <w:szCs w:val="16"/>
                <w:lang w:val="en"/>
              </w:rPr>
              <w:t> Listen to and discuss a wide range of fiction, poetry, plays, non-fiction and reference books or textbooks.</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r w:rsidRPr="0065421D">
              <w:rPr>
                <w:rFonts w:asciiTheme="majorHAnsi" w:hAnsiTheme="majorHAnsi" w:cstheme="majorHAnsi"/>
                <w:sz w:val="16"/>
                <w:szCs w:val="16"/>
                <w:lang w:val="en"/>
              </w:rPr>
              <w:t> Discuss writing similar to that which they are planning to write in order to understand and learn from its structure, grammar and vocabulary.</w:t>
            </w:r>
          </w:p>
          <w:p w:rsidR="0065421D" w:rsidRPr="0065421D" w:rsidRDefault="0065421D">
            <w:pPr>
              <w:autoSpaceDE w:val="0"/>
              <w:autoSpaceDN w:val="0"/>
              <w:adjustRightInd w:val="0"/>
              <w:spacing w:before="100" w:after="10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1b;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1a;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11</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2a</w:t>
            </w:r>
            <w:r w:rsidRPr="0065421D">
              <w:rPr>
                <w:rFonts w:asciiTheme="majorHAnsi" w:hAnsiTheme="majorHAnsi" w:cstheme="majorHAnsi"/>
                <w:sz w:val="16"/>
                <w:szCs w:val="16"/>
                <w:lang w:val="en"/>
              </w:rPr>
              <w:t> Compose and rehearse sentences orally (including dialogue), progressively building a varied and rich vocabulary and an increasing range of sentences structures.</w:t>
            </w:r>
          </w:p>
        </w:tc>
        <w:tc>
          <w:tcPr>
            <w:tcW w:w="1984" w:type="dxa"/>
            <w:tcBorders>
              <w:top w:val="single" w:sz="3" w:space="0" w:color="000000"/>
              <w:left w:val="single" w:sz="3" w:space="0" w:color="000000"/>
              <w:bottom w:val="nil"/>
              <w:right w:val="nil"/>
            </w:tcBorders>
            <w:shd w:val="clear" w:color="auto" w:fill="D9E2F3"/>
          </w:tcPr>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 1b</w:t>
            </w:r>
            <w:r w:rsidRPr="0065421D">
              <w:rPr>
                <w:rFonts w:asciiTheme="majorHAnsi" w:hAnsiTheme="majorHAnsi" w:cstheme="majorHAnsi"/>
                <w:sz w:val="16"/>
                <w:szCs w:val="16"/>
                <w:lang w:val="en"/>
              </w:rPr>
              <w:t> </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3b</w:t>
            </w:r>
            <w:r w:rsidRPr="0065421D">
              <w:rPr>
                <w:rFonts w:asciiTheme="majorHAnsi" w:hAnsiTheme="majorHAnsi" w:cstheme="majorHAnsi"/>
                <w:sz w:val="16"/>
                <w:szCs w:val="16"/>
                <w:lang w:val="en"/>
              </w:rPr>
              <w:t xml:space="preserve"> Propose changes to grammar and </w:t>
            </w:r>
            <w:proofErr w:type="gramStart"/>
            <w:r w:rsidRPr="0065421D">
              <w:rPr>
                <w:rFonts w:asciiTheme="majorHAnsi" w:hAnsiTheme="majorHAnsi" w:cstheme="majorHAnsi"/>
                <w:sz w:val="16"/>
                <w:szCs w:val="16"/>
                <w:lang w:val="en"/>
              </w:rPr>
              <w:t>vocabulary  to</w:t>
            </w:r>
            <w:proofErr w:type="gramEnd"/>
            <w:r w:rsidRPr="0065421D">
              <w:rPr>
                <w:rFonts w:asciiTheme="majorHAnsi" w:hAnsiTheme="majorHAnsi" w:cstheme="majorHAnsi"/>
                <w:sz w:val="16"/>
                <w:szCs w:val="16"/>
                <w:lang w:val="en"/>
              </w:rPr>
              <w:t xml:space="preserve"> improve consistency, including the accurate use of pronouns in sentences.</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9;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5</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w:t>
            </w:r>
            <w:r w:rsidRPr="0065421D">
              <w:rPr>
                <w:rFonts w:asciiTheme="majorHAnsi" w:hAnsiTheme="majorHAnsi" w:cstheme="majorHAnsi"/>
                <w:sz w:val="16"/>
                <w:szCs w:val="16"/>
                <w:lang w:val="en"/>
              </w:rPr>
              <w:t> Assess the effectiveness of their own and others’ writing and suggest improvements.</w:t>
            </w:r>
          </w:p>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r w:rsidRPr="0065421D">
              <w:rPr>
                <w:rFonts w:asciiTheme="majorHAnsi" w:hAnsiTheme="majorHAnsi" w:cstheme="majorHAnsi"/>
                <w:b/>
                <w:bCs/>
                <w:sz w:val="16"/>
                <w:szCs w:val="16"/>
                <w:lang w:val="en"/>
              </w:rPr>
              <w:t xml:space="preserve">Co 6;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1</w:t>
            </w:r>
          </w:p>
        </w:tc>
        <w:tc>
          <w:tcPr>
            <w:tcW w:w="1980" w:type="dxa"/>
            <w:tcBorders>
              <w:top w:val="single" w:sz="3" w:space="0" w:color="000000"/>
              <w:left w:val="single" w:sz="3" w:space="0" w:color="000000"/>
              <w:bottom w:val="nil"/>
              <w:right w:val="nil"/>
            </w:tcBorders>
            <w:shd w:val="clear" w:color="auto" w:fill="D9E2F3"/>
          </w:tcPr>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r w:rsidRPr="0065421D">
              <w:rPr>
                <w:rFonts w:asciiTheme="majorHAnsi" w:hAnsiTheme="majorHAnsi" w:cstheme="majorHAnsi"/>
                <w:sz w:val="16"/>
                <w:szCs w:val="16"/>
                <w:lang w:val="en"/>
              </w:rPr>
              <w:t> Discuss writing similar to that which they are planning to write in order to understand and learn from its structure, vocabulary and grammar.</w:t>
            </w:r>
          </w:p>
          <w:p w:rsidR="0065421D" w:rsidRPr="0065421D" w:rsidRDefault="0065421D">
            <w:pPr>
              <w:autoSpaceDE w:val="0"/>
              <w:autoSpaceDN w:val="0"/>
              <w:adjustRightInd w:val="0"/>
              <w:spacing w:before="100" w:after="10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1a;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1b</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2a</w:t>
            </w:r>
            <w:r w:rsidRPr="0065421D">
              <w:rPr>
                <w:rFonts w:asciiTheme="majorHAnsi" w:hAnsiTheme="majorHAnsi" w:cstheme="majorHAnsi"/>
                <w:sz w:val="16"/>
                <w:szCs w:val="16"/>
                <w:lang w:val="en"/>
              </w:rPr>
              <w:t> Compose and rehearse sentences orally (including dialogue) progressively building a varied and rich vocabulary and an increasing range of sentence structures.</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
          <w:p w:rsidR="0065421D" w:rsidRPr="0065421D" w:rsidRDefault="0065421D">
            <w:pPr>
              <w:autoSpaceDE w:val="0"/>
              <w:autoSpaceDN w:val="0"/>
              <w:adjustRightInd w:val="0"/>
              <w:spacing w:after="0" w:line="240" w:lineRule="auto"/>
              <w:rPr>
                <w:rFonts w:asciiTheme="majorHAnsi" w:hAnsiTheme="majorHAnsi" w:cstheme="majorHAnsi"/>
                <w:b/>
                <w:bCs/>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1g;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5</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w:t>
            </w:r>
            <w:r w:rsidRPr="0065421D">
              <w:rPr>
                <w:rFonts w:asciiTheme="majorHAnsi" w:hAnsiTheme="majorHAnsi" w:cstheme="majorHAnsi"/>
                <w:sz w:val="16"/>
                <w:szCs w:val="16"/>
                <w:lang w:val="en"/>
              </w:rPr>
              <w:t> Assess the effectiveness of their own and others’ writing and suggest improvements.</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11;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3b</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5</w:t>
            </w:r>
            <w:r w:rsidRPr="0065421D">
              <w:rPr>
                <w:rFonts w:asciiTheme="majorHAnsi" w:hAnsiTheme="majorHAnsi" w:cstheme="majorHAnsi"/>
                <w:sz w:val="16"/>
                <w:szCs w:val="16"/>
                <w:lang w:val="en"/>
              </w:rPr>
              <w:t> Read aloud their own writing, to a group or to the whole class using appropriate intonation and controlling the tone and volume so that the meaning is clear.</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1, 11</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10</w:t>
            </w:r>
            <w:r w:rsidRPr="0065421D">
              <w:rPr>
                <w:rFonts w:asciiTheme="majorHAnsi" w:hAnsiTheme="majorHAnsi" w:cstheme="majorHAnsi"/>
                <w:sz w:val="16"/>
                <w:szCs w:val="16"/>
                <w:lang w:val="en"/>
              </w:rPr>
              <w:t> Gain, maintain and monitor the interest of the listener(s).</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1f; PSHE 5f</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“Alice in Wonderland” Trip</w:t>
            </w:r>
          </w:p>
        </w:tc>
        <w:tc>
          <w:tcPr>
            <w:tcW w:w="1748" w:type="dxa"/>
            <w:tcBorders>
              <w:top w:val="single" w:sz="3" w:space="0" w:color="000000"/>
              <w:left w:val="single" w:sz="3" w:space="0" w:color="000000"/>
              <w:right w:val="nil"/>
            </w:tcBorders>
            <w:shd w:val="clear" w:color="auto" w:fill="D9E2F3"/>
          </w:tcPr>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1e</w:t>
            </w:r>
            <w:r w:rsidRPr="0065421D">
              <w:rPr>
                <w:rFonts w:asciiTheme="majorHAnsi" w:hAnsiTheme="majorHAnsi" w:cstheme="majorHAnsi"/>
                <w:sz w:val="16"/>
                <w:szCs w:val="16"/>
                <w:lang w:val="en"/>
              </w:rPr>
              <w:t> Identify themes and conventions in a wide range of books.</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3; Co 5</w:t>
            </w:r>
            <w:r w:rsidRPr="0065421D">
              <w:rPr>
                <w:rFonts w:asciiTheme="majorHAnsi" w:hAnsiTheme="majorHAnsi" w:cstheme="majorHAnsi"/>
                <w:sz w:val="16"/>
                <w:szCs w:val="16"/>
                <w:lang w:val="en"/>
              </w:rPr>
              <w:t> </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3</w:t>
            </w:r>
            <w:r w:rsidRPr="0065421D">
              <w:rPr>
                <w:rFonts w:asciiTheme="majorHAnsi" w:hAnsiTheme="majorHAnsi" w:cstheme="majorHAnsi"/>
                <w:sz w:val="16"/>
                <w:szCs w:val="16"/>
                <w:lang w:val="en"/>
              </w:rPr>
              <w:t> Retrieve and record information from non-fiction.</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1b; Co 5, 7; </w:t>
            </w: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1</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2b</w:t>
            </w:r>
            <w:r w:rsidRPr="0065421D">
              <w:rPr>
                <w:rFonts w:asciiTheme="majorHAnsi" w:hAnsiTheme="majorHAnsi" w:cstheme="majorHAnsi"/>
                <w:sz w:val="16"/>
                <w:szCs w:val="16"/>
                <w:lang w:val="en"/>
              </w:rPr>
              <w:t> </w:t>
            </w:r>
            <w:proofErr w:type="spellStart"/>
            <w:r w:rsidRPr="0065421D">
              <w:rPr>
                <w:rFonts w:asciiTheme="majorHAnsi" w:hAnsiTheme="majorHAnsi" w:cstheme="majorHAnsi"/>
                <w:sz w:val="16"/>
                <w:szCs w:val="16"/>
                <w:lang w:val="en"/>
              </w:rPr>
              <w:t>Organise</w:t>
            </w:r>
            <w:proofErr w:type="spellEnd"/>
            <w:r w:rsidRPr="0065421D">
              <w:rPr>
                <w:rFonts w:asciiTheme="majorHAnsi" w:hAnsiTheme="majorHAnsi" w:cstheme="majorHAnsi"/>
                <w:sz w:val="16"/>
                <w:szCs w:val="16"/>
                <w:lang w:val="en"/>
              </w:rPr>
              <w:t xml:space="preserve"> paragraphs around a theme.</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 1b; </w:t>
            </w: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1</w:t>
            </w:r>
          </w:p>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748" w:type="dxa"/>
            <w:tcBorders>
              <w:top w:val="single" w:sz="3" w:space="0" w:color="000000"/>
              <w:left w:val="single" w:sz="3" w:space="0" w:color="000000"/>
              <w:bottom w:val="nil"/>
              <w:right w:val="single" w:sz="3" w:space="0" w:color="000000"/>
            </w:tcBorders>
            <w:shd w:val="clear" w:color="auto" w:fill="D9E2F3"/>
          </w:tcPr>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2d</w:t>
            </w:r>
            <w:r w:rsidRPr="0065421D">
              <w:rPr>
                <w:rFonts w:asciiTheme="majorHAnsi" w:hAnsiTheme="majorHAnsi" w:cstheme="majorHAnsi"/>
                <w:sz w:val="16"/>
                <w:szCs w:val="16"/>
                <w:lang w:val="en"/>
              </w:rPr>
              <w:t xml:space="preserve"> In non-narrative material, use simple </w:t>
            </w:r>
            <w:proofErr w:type="spellStart"/>
            <w:r w:rsidRPr="0065421D">
              <w:rPr>
                <w:rFonts w:asciiTheme="majorHAnsi" w:hAnsiTheme="majorHAnsi" w:cstheme="majorHAnsi"/>
                <w:sz w:val="16"/>
                <w:szCs w:val="16"/>
                <w:lang w:val="en"/>
              </w:rPr>
              <w:t>organisational</w:t>
            </w:r>
            <w:proofErr w:type="spellEnd"/>
            <w:r w:rsidRPr="0065421D">
              <w:rPr>
                <w:rFonts w:asciiTheme="majorHAnsi" w:hAnsiTheme="majorHAnsi" w:cstheme="majorHAnsi"/>
                <w:sz w:val="16"/>
                <w:szCs w:val="16"/>
                <w:lang w:val="en"/>
              </w:rPr>
              <w:t xml:space="preserve"> devices (e.g. headings and sub-headings).</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1a</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5</w:t>
            </w:r>
            <w:r w:rsidRPr="0065421D">
              <w:rPr>
                <w:rFonts w:asciiTheme="majorHAnsi" w:hAnsiTheme="majorHAnsi" w:cstheme="majorHAnsi"/>
                <w:sz w:val="16"/>
                <w:szCs w:val="16"/>
                <w:lang w:val="en"/>
              </w:rPr>
              <w:t> Read aloud their own writing to a group or the whole class, using appropriate intonation and controlling the tone and volume so that the meaning is clear.</w:t>
            </w:r>
          </w:p>
          <w:p w:rsidR="0065421D" w:rsidRPr="0065421D" w:rsidRDefault="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W C 3a, 3b, 4</w:t>
            </w:r>
          </w:p>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r>
      <w:tr w:rsidR="0065421D" w:rsidTr="00BE1FD7">
        <w:trPr>
          <w:trHeight w:val="378"/>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alibri" w:hAnsi="Calibri" w:cs="Calibri"/>
                <w:lang w:val="en"/>
              </w:rPr>
            </w:pPr>
            <w:r>
              <w:rPr>
                <w:rFonts w:ascii="Comic Sans MS" w:hAnsi="Comic Sans MS" w:cs="Comic Sans MS"/>
                <w:sz w:val="16"/>
                <w:szCs w:val="16"/>
                <w:lang w:val="en"/>
              </w:rPr>
              <w:t>SPAG</w:t>
            </w:r>
          </w:p>
        </w:tc>
        <w:tc>
          <w:tcPr>
            <w:tcW w:w="1509"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843" w:type="dxa"/>
            <w:tcBorders>
              <w:top w:val="single" w:sz="3" w:space="0" w:color="000000"/>
              <w:left w:val="single" w:sz="3" w:space="0" w:color="000000"/>
              <w:bottom w:val="single" w:sz="3" w:space="0" w:color="000000"/>
              <w:right w:val="nil"/>
            </w:tcBorders>
            <w:shd w:val="clear" w:color="auto" w:fill="B4C6E7"/>
          </w:tcPr>
          <w:p w:rsidR="0065421D" w:rsidRDefault="0065421D">
            <w:pPr>
              <w:tabs>
                <w:tab w:val="left" w:pos="243"/>
              </w:tabs>
              <w:suppressAutoHyphens/>
              <w:autoSpaceDE w:val="0"/>
              <w:autoSpaceDN w:val="0"/>
              <w:adjustRightInd w:val="0"/>
              <w:spacing w:after="0" w:line="240" w:lineRule="auto"/>
              <w:jc w:val="center"/>
              <w:rPr>
                <w:rFonts w:ascii="Calibri" w:hAnsi="Calibri" w:cs="Calibri"/>
                <w:lang w:val="en"/>
              </w:rPr>
            </w:pPr>
          </w:p>
        </w:tc>
        <w:tc>
          <w:tcPr>
            <w:tcW w:w="1844"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559"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984"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980"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748" w:type="dxa"/>
            <w:tcBorders>
              <w:top w:val="single" w:sz="3" w:space="0" w:color="000000"/>
              <w:left w:val="single" w:sz="3" w:space="0" w:color="000000"/>
              <w:bottom w:val="single" w:sz="3" w:space="0" w:color="000000"/>
              <w:right w:val="nil"/>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c>
          <w:tcPr>
            <w:tcW w:w="1748" w:type="dxa"/>
            <w:tcBorders>
              <w:top w:val="single" w:sz="3" w:space="0" w:color="000000"/>
              <w:left w:val="single" w:sz="3" w:space="0" w:color="000000"/>
              <w:bottom w:val="single" w:sz="3" w:space="0" w:color="000000"/>
              <w:right w:val="single" w:sz="3" w:space="0" w:color="000000"/>
            </w:tcBorders>
            <w:shd w:val="clear" w:color="auto" w:fill="B4C6E7"/>
          </w:tcPr>
          <w:p w:rsidR="0065421D" w:rsidRDefault="0065421D">
            <w:pPr>
              <w:suppressAutoHyphens/>
              <w:autoSpaceDE w:val="0"/>
              <w:autoSpaceDN w:val="0"/>
              <w:adjustRightInd w:val="0"/>
              <w:spacing w:after="0" w:line="240" w:lineRule="auto"/>
              <w:jc w:val="center"/>
              <w:rPr>
                <w:rFonts w:ascii="Calibri" w:hAnsi="Calibri" w:cs="Calibri"/>
                <w:lang w:val="en"/>
              </w:rPr>
            </w:pPr>
          </w:p>
        </w:tc>
      </w:tr>
      <w:tr w:rsidR="0065421D" w:rsidTr="00BE1FD7">
        <w:trPr>
          <w:trHeight w:val="727"/>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t>Science</w:t>
            </w:r>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1</w:t>
            </w:r>
            <w:r w:rsidRPr="0065421D">
              <w:rPr>
                <w:rFonts w:asciiTheme="majorHAnsi" w:hAnsiTheme="majorHAnsi" w:cstheme="majorHAnsi"/>
                <w:sz w:val="16"/>
                <w:szCs w:val="16"/>
                <w:lang w:val="en"/>
              </w:rPr>
              <w:t> Compare and group materials together, according to whether they are solids, liquids or gases.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2</w:t>
            </w:r>
            <w:r w:rsidRPr="0065421D">
              <w:rPr>
                <w:rFonts w:asciiTheme="majorHAnsi" w:hAnsiTheme="majorHAnsi" w:cstheme="majorHAnsi"/>
                <w:sz w:val="16"/>
                <w:szCs w:val="16"/>
                <w:lang w:val="en"/>
              </w:rPr>
              <w:t xml:space="preserve"> Set up simple practical enquiries, </w:t>
            </w:r>
            <w:r w:rsidRPr="0065421D">
              <w:rPr>
                <w:rFonts w:asciiTheme="majorHAnsi" w:hAnsiTheme="majorHAnsi" w:cstheme="majorHAnsi"/>
                <w:sz w:val="16"/>
                <w:szCs w:val="16"/>
                <w:lang w:val="en"/>
              </w:rPr>
              <w:lastRenderedPageBreak/>
              <w:t>comparative and fair tests.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3</w:t>
            </w:r>
            <w:r w:rsidRPr="0065421D">
              <w:rPr>
                <w:rFonts w:asciiTheme="majorHAnsi" w:hAnsiTheme="majorHAnsi" w:cstheme="majorHAnsi"/>
                <w:sz w:val="16"/>
                <w:szCs w:val="16"/>
                <w:lang w:val="en"/>
              </w:rPr>
              <w:t> Make systematic and careful observations and, where appropriate, take accurate measurements using standard units, using a range of equipment, (e.g. thermometers and data loggers).</w:t>
            </w:r>
          </w:p>
        </w:tc>
        <w:tc>
          <w:tcPr>
            <w:tcW w:w="1843"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tabs>
                <w:tab w:val="left" w:pos="243"/>
              </w:tabs>
              <w:suppressAutoHyphens/>
              <w:autoSpaceDE w:val="0"/>
              <w:autoSpaceDN w:val="0"/>
              <w:adjustRightInd w:val="0"/>
              <w:spacing w:after="0" w:line="240" w:lineRule="auto"/>
              <w:rPr>
                <w:rFonts w:asciiTheme="majorHAnsi" w:hAnsiTheme="majorHAnsi" w:cstheme="majorHAnsi"/>
                <w:sz w:val="16"/>
                <w:szCs w:val="16"/>
                <w:lang w:val="en"/>
              </w:rPr>
            </w:pPr>
          </w:p>
        </w:tc>
        <w:tc>
          <w:tcPr>
            <w:tcW w:w="1844"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7</w:t>
            </w:r>
            <w:r w:rsidRPr="0065421D">
              <w:rPr>
                <w:rFonts w:asciiTheme="majorHAnsi" w:hAnsiTheme="majorHAnsi" w:cstheme="majorHAnsi"/>
                <w:sz w:val="16"/>
                <w:szCs w:val="16"/>
                <w:lang w:val="en"/>
              </w:rPr>
              <w:t> Use results to draw simple conclusions, make predictions for new values, suggest improvements and raise further questions.</w:t>
            </w:r>
            <w:r w:rsidRPr="0065421D">
              <w:rPr>
                <w:rFonts w:asciiTheme="majorHAnsi" w:hAnsiTheme="majorHAnsi" w:cstheme="majorHAnsi"/>
                <w:b/>
                <w:bCs/>
                <w:sz w:val="16"/>
                <w:szCs w:val="16"/>
                <w:lang w:val="en"/>
              </w:rPr>
              <w:t xml:space="preserve"> </w:t>
            </w: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6</w:t>
            </w:r>
            <w:r w:rsidRPr="0065421D">
              <w:rPr>
                <w:rFonts w:asciiTheme="majorHAnsi" w:hAnsiTheme="majorHAnsi" w:cstheme="majorHAnsi"/>
                <w:sz w:val="16"/>
                <w:szCs w:val="16"/>
                <w:lang w:val="en"/>
              </w:rPr>
              <w:t xml:space="preserve"> Report on findings from enquiries, including oral and written </w:t>
            </w:r>
            <w:r w:rsidRPr="0065421D">
              <w:rPr>
                <w:rFonts w:asciiTheme="majorHAnsi" w:hAnsiTheme="majorHAnsi" w:cstheme="majorHAnsi"/>
                <w:sz w:val="16"/>
                <w:szCs w:val="16"/>
                <w:lang w:val="en"/>
              </w:rPr>
              <w:lastRenderedPageBreak/>
              <w:t>explanations, displays or presentations of results and conclusions.</w:t>
            </w:r>
          </w:p>
        </w:tc>
        <w:tc>
          <w:tcPr>
            <w:tcW w:w="1559"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lastRenderedPageBreak/>
              <w:t>Sc</w:t>
            </w:r>
            <w:proofErr w:type="spellEnd"/>
            <w:r w:rsidRPr="0065421D">
              <w:rPr>
                <w:rFonts w:asciiTheme="majorHAnsi" w:hAnsiTheme="majorHAnsi" w:cstheme="majorHAnsi"/>
                <w:b/>
                <w:bCs/>
                <w:sz w:val="16"/>
                <w:szCs w:val="16"/>
                <w:lang w:val="en"/>
              </w:rPr>
              <w:t xml:space="preserve"> SM 1</w:t>
            </w:r>
            <w:r w:rsidRPr="0065421D">
              <w:rPr>
                <w:rFonts w:asciiTheme="majorHAnsi" w:hAnsiTheme="majorHAnsi" w:cstheme="majorHAnsi"/>
                <w:sz w:val="16"/>
                <w:szCs w:val="16"/>
                <w:lang w:val="en"/>
              </w:rPr>
              <w:t> Compare and group materials together, according to whether they are solids, liquids or gases.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5</w:t>
            </w:r>
            <w:r w:rsidRPr="0065421D">
              <w:rPr>
                <w:rFonts w:asciiTheme="majorHAnsi" w:hAnsiTheme="majorHAnsi" w:cstheme="majorHAnsi"/>
                <w:sz w:val="16"/>
                <w:szCs w:val="16"/>
                <w:lang w:val="en"/>
              </w:rPr>
              <w:t xml:space="preserve"> Record findings using simple scientific language, </w:t>
            </w:r>
            <w:r w:rsidRPr="0065421D">
              <w:rPr>
                <w:rFonts w:asciiTheme="majorHAnsi" w:hAnsiTheme="majorHAnsi" w:cstheme="majorHAnsi"/>
                <w:sz w:val="16"/>
                <w:szCs w:val="16"/>
                <w:lang w:val="en"/>
              </w:rPr>
              <w:lastRenderedPageBreak/>
              <w:t>drawings, labelled diagrams, keys, bar charts and tables.</w:t>
            </w:r>
          </w:p>
        </w:tc>
        <w:tc>
          <w:tcPr>
            <w:tcW w:w="1984"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lastRenderedPageBreak/>
              <w:t>Sc</w:t>
            </w:r>
            <w:proofErr w:type="spellEnd"/>
            <w:r w:rsidRPr="0065421D">
              <w:rPr>
                <w:rFonts w:asciiTheme="majorHAnsi" w:hAnsiTheme="majorHAnsi" w:cstheme="majorHAnsi"/>
                <w:b/>
                <w:bCs/>
                <w:sz w:val="16"/>
                <w:szCs w:val="16"/>
                <w:lang w:val="en"/>
              </w:rPr>
              <w:t xml:space="preserve"> WS 7</w:t>
            </w:r>
            <w:r w:rsidRPr="0065421D">
              <w:rPr>
                <w:rFonts w:asciiTheme="majorHAnsi" w:hAnsiTheme="majorHAnsi" w:cstheme="majorHAnsi"/>
                <w:sz w:val="16"/>
                <w:szCs w:val="16"/>
                <w:lang w:val="en"/>
              </w:rPr>
              <w:t> Use results to draw simple conclusions, make predictions for new values, suggest improvements and raise further questions.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6</w:t>
            </w:r>
            <w:r w:rsidRPr="0065421D">
              <w:rPr>
                <w:rFonts w:asciiTheme="majorHAnsi" w:hAnsiTheme="majorHAnsi" w:cstheme="majorHAnsi"/>
                <w:sz w:val="16"/>
                <w:szCs w:val="16"/>
                <w:lang w:val="en"/>
              </w:rPr>
              <w:t xml:space="preserve"> Report on findings from enquiries, including oral and written </w:t>
            </w:r>
            <w:r w:rsidRPr="0065421D">
              <w:rPr>
                <w:rFonts w:asciiTheme="majorHAnsi" w:hAnsiTheme="majorHAnsi" w:cstheme="majorHAnsi"/>
                <w:sz w:val="16"/>
                <w:szCs w:val="16"/>
                <w:lang w:val="en"/>
              </w:rPr>
              <w:lastRenderedPageBreak/>
              <w:t>explanations, displays or presentations of results and conclusions.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1</w:t>
            </w:r>
            <w:r w:rsidRPr="0065421D">
              <w:rPr>
                <w:rFonts w:asciiTheme="majorHAnsi" w:hAnsiTheme="majorHAnsi" w:cstheme="majorHAnsi"/>
                <w:sz w:val="16"/>
                <w:szCs w:val="16"/>
                <w:lang w:val="en"/>
              </w:rPr>
              <w:t> Compare and group materials together, according to whether they are solids, liquids or gases.</w:t>
            </w:r>
          </w:p>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5</w:t>
            </w:r>
            <w:r w:rsidRPr="0065421D">
              <w:rPr>
                <w:rFonts w:asciiTheme="majorHAnsi" w:hAnsiTheme="majorHAnsi" w:cstheme="majorHAnsi"/>
                <w:sz w:val="16"/>
                <w:szCs w:val="16"/>
                <w:lang w:val="en"/>
              </w:rPr>
              <w:t> Record findings using simple scientific language, drawings, labelled diagrams, keys, bar charts and tables.</w:t>
            </w:r>
          </w:p>
        </w:tc>
        <w:tc>
          <w:tcPr>
            <w:tcW w:w="1980"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748" w:type="dxa"/>
            <w:tcBorders>
              <w:top w:val="single" w:sz="3" w:space="0" w:color="000000"/>
              <w:left w:val="single" w:sz="3" w:space="0" w:color="000000"/>
              <w:bottom w:val="single" w:sz="3" w:space="0" w:color="000000"/>
              <w:right w:val="nil"/>
            </w:tcBorders>
            <w:shd w:val="clear" w:color="auto" w:fill="B2A1C7"/>
          </w:tcPr>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2</w:t>
            </w:r>
            <w:r w:rsidRPr="0065421D">
              <w:rPr>
                <w:rFonts w:asciiTheme="majorHAnsi" w:hAnsiTheme="majorHAnsi" w:cstheme="majorHAnsi"/>
                <w:sz w:val="16"/>
                <w:szCs w:val="16"/>
                <w:lang w:val="en"/>
              </w:rPr>
              <w:t> Set up simple practical enquiries, comparative and fair tests.</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3</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2</w:t>
            </w:r>
            <w:r w:rsidRPr="0065421D">
              <w:rPr>
                <w:rFonts w:asciiTheme="majorHAnsi" w:hAnsiTheme="majorHAnsi" w:cstheme="majorHAnsi"/>
                <w:sz w:val="16"/>
                <w:szCs w:val="16"/>
                <w:lang w:val="en"/>
              </w:rPr>
              <w:t xml:space="preserve"> Observe that some materials change state when they are heated or cooled and </w:t>
            </w:r>
            <w:r w:rsidRPr="0065421D">
              <w:rPr>
                <w:rFonts w:asciiTheme="majorHAnsi" w:hAnsiTheme="majorHAnsi" w:cstheme="majorHAnsi"/>
                <w:sz w:val="16"/>
                <w:szCs w:val="16"/>
                <w:lang w:val="en"/>
              </w:rPr>
              <w:lastRenderedPageBreak/>
              <w:t>measure or research the temperature at which this happens in degrees Celsius (˚C).</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2, 3, 4, 5</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1</w:t>
            </w:r>
            <w:r w:rsidRPr="0065421D">
              <w:rPr>
                <w:rFonts w:asciiTheme="majorHAnsi" w:hAnsiTheme="majorHAnsi" w:cstheme="majorHAnsi"/>
                <w:sz w:val="16"/>
                <w:szCs w:val="16"/>
                <w:lang w:val="en"/>
              </w:rPr>
              <w:t> Compare and group materials together, according to whether they are solids, liquids or gases.</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5</w:t>
            </w:r>
          </w:p>
        </w:tc>
        <w:tc>
          <w:tcPr>
            <w:tcW w:w="1748" w:type="dxa"/>
            <w:tcBorders>
              <w:top w:val="single" w:sz="3" w:space="0" w:color="000000"/>
              <w:left w:val="single" w:sz="3" w:space="0" w:color="000000"/>
              <w:bottom w:val="single" w:sz="3" w:space="0" w:color="000000"/>
              <w:right w:val="single" w:sz="3" w:space="0" w:color="000000"/>
            </w:tcBorders>
            <w:shd w:val="clear" w:color="auto" w:fill="B2A1C7"/>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p>
        </w:tc>
      </w:tr>
      <w:tr w:rsidR="0065421D" w:rsidTr="00BE1FD7">
        <w:trPr>
          <w:trHeight w:val="838"/>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t xml:space="preserve">TOPIC </w:t>
            </w:r>
          </w:p>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p>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843"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844"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559"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984"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980"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lang w:val="en"/>
              </w:rPr>
              <w:t>Hi 6</w:t>
            </w:r>
            <w:r w:rsidRPr="0065421D">
              <w:rPr>
                <w:rFonts w:asciiTheme="majorHAnsi" w:hAnsiTheme="majorHAnsi" w:cstheme="majorHAnsi"/>
                <w:sz w:val="16"/>
                <w:szCs w:val="16"/>
                <w:lang w:val="en"/>
              </w:rPr>
              <w:t> Study an aspect or theme in British history that extends pupils’ chronological knowledge beyond 1066.</w:t>
            </w:r>
          </w:p>
          <w:p w:rsidR="0065421D" w:rsidRPr="0065421D" w:rsidRDefault="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R C 3; Co 5, 7; DT M 2</w:t>
            </w:r>
          </w:p>
        </w:tc>
        <w:tc>
          <w:tcPr>
            <w:tcW w:w="1748" w:type="dxa"/>
            <w:tcBorders>
              <w:top w:val="single" w:sz="3" w:space="0" w:color="000000"/>
              <w:left w:val="single" w:sz="3" w:space="0" w:color="000000"/>
              <w:bottom w:val="single" w:sz="3" w:space="0" w:color="000000"/>
              <w:right w:val="nil"/>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c>
          <w:tcPr>
            <w:tcW w:w="1748" w:type="dxa"/>
            <w:tcBorders>
              <w:top w:val="single" w:sz="3" w:space="0" w:color="000000"/>
              <w:left w:val="single" w:sz="3" w:space="0" w:color="000000"/>
              <w:bottom w:val="single" w:sz="3" w:space="0" w:color="000000"/>
              <w:right w:val="single" w:sz="3" w:space="0" w:color="000000"/>
            </w:tcBorders>
            <w:shd w:val="clear" w:color="auto" w:fill="F2AAD0"/>
          </w:tcPr>
          <w:p w:rsidR="0065421D" w:rsidRPr="0065421D" w:rsidRDefault="0065421D">
            <w:pPr>
              <w:suppressAutoHyphens/>
              <w:autoSpaceDE w:val="0"/>
              <w:autoSpaceDN w:val="0"/>
              <w:adjustRightInd w:val="0"/>
              <w:spacing w:after="0" w:line="240" w:lineRule="auto"/>
              <w:jc w:val="center"/>
              <w:rPr>
                <w:rFonts w:asciiTheme="majorHAnsi" w:hAnsiTheme="majorHAnsi" w:cstheme="majorHAnsi"/>
                <w:sz w:val="16"/>
                <w:szCs w:val="16"/>
                <w:lang w:val="en"/>
              </w:rPr>
            </w:pPr>
          </w:p>
        </w:tc>
      </w:tr>
      <w:tr w:rsidR="0065421D" w:rsidTr="00BE1FD7">
        <w:trPr>
          <w:trHeight w:val="368"/>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t xml:space="preserve">Music </w:t>
            </w:r>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 xml:space="preserve">Hold own part in a performance (e.g. simple round) </w:t>
            </w:r>
          </w:p>
        </w:tc>
        <w:tc>
          <w:tcPr>
            <w:tcW w:w="1843"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Sing in tune, breathe correctly pronounce words clearly.  Sing songs – Low A to D</w:t>
            </w:r>
          </w:p>
        </w:tc>
        <w:tc>
          <w:tcPr>
            <w:tcW w:w="1844"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Breathe in correct place.  Sing whole songs from memory, hold a part in a four part round.</w:t>
            </w:r>
          </w:p>
        </w:tc>
        <w:tc>
          <w:tcPr>
            <w:tcW w:w="1559"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Sing in tune to wide range of pitch – e.g. stand by me. Sing simple two part harmonies, holding a part in a small group</w:t>
            </w:r>
          </w:p>
        </w:tc>
        <w:tc>
          <w:tcPr>
            <w:tcW w:w="1984"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Hold notes on for correct length of time (Low A to E)</w:t>
            </w:r>
          </w:p>
        </w:tc>
        <w:tc>
          <w:tcPr>
            <w:tcW w:w="1980"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Christmas Rehearsals</w:t>
            </w:r>
          </w:p>
        </w:tc>
        <w:tc>
          <w:tcPr>
            <w:tcW w:w="1748"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Christmas Rehearsals</w:t>
            </w:r>
          </w:p>
        </w:tc>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Christmas Rehearsals</w:t>
            </w:r>
          </w:p>
        </w:tc>
      </w:tr>
      <w:tr w:rsidR="0065421D" w:rsidTr="00BE1FD7">
        <w:trPr>
          <w:trHeight w:val="398"/>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t>R.E</w:t>
            </w:r>
          </w:p>
          <w:p w:rsidR="0065421D" w:rsidRDefault="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843"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844"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559"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984"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980"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748" w:type="dxa"/>
            <w:tcBorders>
              <w:top w:val="single" w:sz="3" w:space="0" w:color="000000"/>
              <w:left w:val="single" w:sz="3" w:space="0" w:color="000000"/>
              <w:bottom w:val="single" w:sz="3" w:space="0" w:color="000000"/>
              <w:right w:val="nil"/>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c>
          <w:tcPr>
            <w:tcW w:w="1748" w:type="dxa"/>
            <w:tcBorders>
              <w:top w:val="single" w:sz="3" w:space="0" w:color="000000"/>
              <w:left w:val="single" w:sz="3" w:space="0" w:color="000000"/>
              <w:bottom w:val="single" w:sz="3" w:space="0" w:color="000000"/>
              <w:right w:val="single" w:sz="3" w:space="0" w:color="000000"/>
            </w:tcBorders>
            <w:shd w:val="clear" w:color="auto" w:fill="99FF99"/>
          </w:tcPr>
          <w:p w:rsidR="0065421D" w:rsidRDefault="0065421D">
            <w:pPr>
              <w:suppressAutoHyphens/>
              <w:autoSpaceDE w:val="0"/>
              <w:autoSpaceDN w:val="0"/>
              <w:adjustRightInd w:val="0"/>
              <w:spacing w:after="0" w:line="240" w:lineRule="auto"/>
              <w:rPr>
                <w:rFonts w:ascii="Calibri" w:hAnsi="Calibri" w:cs="Calibri"/>
                <w:lang w:val="en"/>
              </w:rPr>
            </w:pPr>
          </w:p>
        </w:tc>
      </w:tr>
      <w:tr w:rsidR="0065421D" w:rsidTr="00BE1FD7">
        <w:trPr>
          <w:trHeight w:val="533"/>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rsidP="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t xml:space="preserve">ICT </w:t>
            </w:r>
          </w:p>
          <w:p w:rsidR="0065421D" w:rsidRDefault="0065421D" w:rsidP="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use logical reasoning to explain how some simple algorithms work and to detect and correct errors in algorithms and programs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843"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use logical reasoning to explain how some simple algorithms work and to detect and correct errors in algorithms and programs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844"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use logical reasoning to explain how some simple algorithms work and to detect and correct errors in algorithms and programs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559"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design, write and debug programs that accomplish specific goals, including controlling or simulating physical systems; solve problems by decomposing them into smaller parts</w:t>
            </w:r>
          </w:p>
        </w:tc>
        <w:tc>
          <w:tcPr>
            <w:tcW w:w="1984"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design, write and debug programs that accomplish specific goals, including controlling or simulating physical systems; solve problems by decomposing them into smaller parts</w:t>
            </w:r>
          </w:p>
        </w:tc>
        <w:tc>
          <w:tcPr>
            <w:tcW w:w="1980"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design, write and debug programs that accomplish specific goals, including controlling or simulating physical systems; solve problems by decomposing them into smaller parts</w:t>
            </w:r>
          </w:p>
        </w:tc>
        <w:tc>
          <w:tcPr>
            <w:tcW w:w="1748"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design, write and debug programs that accomplish specific goals, including controlling or simulating physical systems; solve problems by decomposing them into smaller parts</w:t>
            </w:r>
          </w:p>
        </w:tc>
        <w:tc>
          <w:tcPr>
            <w:tcW w:w="1748" w:type="dxa"/>
            <w:tcBorders>
              <w:top w:val="single" w:sz="3" w:space="0" w:color="000000"/>
              <w:left w:val="single" w:sz="3" w:space="0" w:color="000000"/>
              <w:bottom w:val="single" w:sz="3" w:space="0" w:color="000000"/>
              <w:right w:val="nil"/>
            </w:tcBorders>
            <w:shd w:val="clear" w:color="auto" w:fill="FFCC99"/>
          </w:tcPr>
          <w:p w:rsidR="0065421D" w:rsidRPr="0065421D" w:rsidRDefault="0065421D" w:rsidP="0065421D">
            <w:pPr>
              <w:tabs>
                <w:tab w:val="left" w:pos="357"/>
              </w:tab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design, write and debug programs that accomplish specific goals, including controlling or simulating physical systems; solve problems by decomposing them into smaller parts</w:t>
            </w:r>
          </w:p>
        </w:tc>
      </w:tr>
      <w:tr w:rsidR="0065421D" w:rsidTr="00BE1FD7">
        <w:trPr>
          <w:trHeight w:val="341"/>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rsidP="0065421D">
            <w:pPr>
              <w:suppressAutoHyphens/>
              <w:autoSpaceDE w:val="0"/>
              <w:autoSpaceDN w:val="0"/>
              <w:adjustRightInd w:val="0"/>
              <w:spacing w:after="0" w:line="240" w:lineRule="auto"/>
              <w:rPr>
                <w:rFonts w:ascii="Calibri" w:hAnsi="Calibri" w:cs="Calibri"/>
                <w:lang w:val="en"/>
              </w:rPr>
            </w:pPr>
            <w:r>
              <w:rPr>
                <w:rFonts w:ascii="Comic Sans MS" w:hAnsi="Comic Sans MS" w:cs="Comic Sans MS"/>
                <w:sz w:val="16"/>
                <w:szCs w:val="16"/>
                <w:lang w:val="en"/>
              </w:rPr>
              <w:t>P.E.</w:t>
            </w:r>
          </w:p>
        </w:tc>
        <w:tc>
          <w:tcPr>
            <w:tcW w:w="1509"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843"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844"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559"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984"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980"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PE 4</w:t>
            </w:r>
            <w:r w:rsidRPr="0065421D">
              <w:rPr>
                <w:rFonts w:asciiTheme="majorHAnsi" w:hAnsiTheme="majorHAnsi" w:cstheme="majorHAnsi"/>
                <w:sz w:val="16"/>
                <w:szCs w:val="16"/>
                <w:highlight w:val="white"/>
                <w:lang w:val="en"/>
              </w:rPr>
              <w:t> Perform dances using a range of movement patterns.</w:t>
            </w:r>
          </w:p>
          <w:p w:rsidR="0065421D" w:rsidRPr="0065421D" w:rsidRDefault="0065421D" w:rsidP="0065421D">
            <w:pPr>
              <w:autoSpaceDE w:val="0"/>
              <w:autoSpaceDN w:val="0"/>
              <w:adjustRightInd w:val="0"/>
              <w:spacing w:before="100" w:after="10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highlight w:val="white"/>
                <w:lang w:val="en"/>
              </w:rPr>
              <w:t>En</w:t>
            </w:r>
            <w:proofErr w:type="spellEnd"/>
            <w:r w:rsidRPr="0065421D">
              <w:rPr>
                <w:rFonts w:asciiTheme="majorHAnsi" w:hAnsiTheme="majorHAnsi" w:cstheme="majorHAnsi"/>
                <w:b/>
                <w:bCs/>
                <w:sz w:val="16"/>
                <w:szCs w:val="16"/>
                <w:highlight w:val="white"/>
                <w:lang w:val="en"/>
              </w:rPr>
              <w:t xml:space="preserve"> SL 11; Mu 5</w:t>
            </w:r>
          </w:p>
        </w:tc>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c>
          <w:tcPr>
            <w:tcW w:w="1748" w:type="dxa"/>
            <w:tcBorders>
              <w:top w:val="single" w:sz="3" w:space="0" w:color="000000"/>
              <w:left w:val="single" w:sz="3" w:space="0" w:color="000000"/>
              <w:bottom w:val="single" w:sz="3" w:space="0" w:color="000000"/>
              <w:right w:val="single" w:sz="3" w:space="0" w:color="000000"/>
            </w:tcBorders>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Swimming</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Invasion games/hockey/dodge ball</w:t>
            </w:r>
          </w:p>
        </w:tc>
      </w:tr>
      <w:tr w:rsidR="0065421D" w:rsidTr="00BE1FD7">
        <w:trPr>
          <w:trHeight w:val="307"/>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rsidP="0065421D">
            <w:pPr>
              <w:suppressAutoHyphens/>
              <w:autoSpaceDE w:val="0"/>
              <w:autoSpaceDN w:val="0"/>
              <w:adjustRightInd w:val="0"/>
              <w:spacing w:after="0" w:line="240" w:lineRule="auto"/>
              <w:rPr>
                <w:rFonts w:ascii="Calibri" w:hAnsi="Calibri" w:cs="Calibri"/>
                <w:lang w:val="en"/>
              </w:rPr>
            </w:pPr>
            <w:r>
              <w:rPr>
                <w:rFonts w:ascii="Comic Sans MS" w:hAnsi="Comic Sans MS" w:cs="Comic Sans MS"/>
                <w:sz w:val="16"/>
                <w:szCs w:val="16"/>
                <w:lang w:val="en"/>
              </w:rPr>
              <w:t>PHSCE</w:t>
            </w:r>
          </w:p>
        </w:tc>
        <w:tc>
          <w:tcPr>
            <w:tcW w:w="1509"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Friendship</w:t>
            </w:r>
          </w:p>
        </w:tc>
        <w:tc>
          <w:tcPr>
            <w:tcW w:w="1843"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Friendship</w:t>
            </w:r>
          </w:p>
        </w:tc>
        <w:tc>
          <w:tcPr>
            <w:tcW w:w="1844"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Working Together</w:t>
            </w:r>
          </w:p>
        </w:tc>
        <w:tc>
          <w:tcPr>
            <w:tcW w:w="1559"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Working Together</w:t>
            </w:r>
          </w:p>
        </w:tc>
        <w:tc>
          <w:tcPr>
            <w:tcW w:w="1984"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Managing feelings - anger</w:t>
            </w:r>
          </w:p>
        </w:tc>
        <w:tc>
          <w:tcPr>
            <w:tcW w:w="1980"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Managing feelings - anger</w:t>
            </w:r>
          </w:p>
        </w:tc>
        <w:tc>
          <w:tcPr>
            <w:tcW w:w="1748"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Resolving Conflict</w:t>
            </w:r>
          </w:p>
        </w:tc>
        <w:tc>
          <w:tcPr>
            <w:tcW w:w="1748" w:type="dxa"/>
            <w:tcBorders>
              <w:top w:val="single" w:sz="3" w:space="0" w:color="000000"/>
              <w:left w:val="single" w:sz="3" w:space="0" w:color="000000"/>
              <w:bottom w:val="single" w:sz="3" w:space="0" w:color="000000"/>
              <w:right w:val="single" w:sz="3" w:space="0" w:color="000000"/>
            </w:tcBorders>
            <w:shd w:val="clear" w:color="auto"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u w:val="single"/>
                <w:lang w:val="en"/>
              </w:rPr>
            </w:pPr>
            <w:r w:rsidRPr="0065421D">
              <w:rPr>
                <w:rFonts w:asciiTheme="majorHAnsi" w:hAnsiTheme="majorHAnsi" w:cstheme="majorHAnsi"/>
                <w:sz w:val="16"/>
                <w:szCs w:val="16"/>
                <w:u w:val="single"/>
                <w:lang w:val="en"/>
              </w:rPr>
              <w:t>“Getting on &amp; Falling Out”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Resolving Conflict</w:t>
            </w:r>
          </w:p>
        </w:tc>
      </w:tr>
      <w:tr w:rsidR="0065421D" w:rsidTr="00BE1FD7">
        <w:trPr>
          <w:trHeight w:val="925"/>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rsidP="0065421D">
            <w:pPr>
              <w:suppressAutoHyphens/>
              <w:autoSpaceDE w:val="0"/>
              <w:autoSpaceDN w:val="0"/>
              <w:adjustRightInd w:val="0"/>
              <w:spacing w:after="0" w:line="240" w:lineRule="auto"/>
              <w:rPr>
                <w:rFonts w:ascii="Comic Sans MS" w:hAnsi="Comic Sans MS" w:cs="Comic Sans MS"/>
                <w:sz w:val="16"/>
                <w:szCs w:val="16"/>
                <w:lang w:val="en"/>
              </w:rPr>
            </w:pPr>
            <w:r>
              <w:rPr>
                <w:rFonts w:ascii="Comic Sans MS" w:hAnsi="Comic Sans MS" w:cs="Comic Sans MS"/>
                <w:sz w:val="16"/>
                <w:szCs w:val="16"/>
                <w:lang w:val="en"/>
              </w:rPr>
              <w:lastRenderedPageBreak/>
              <w:t>French</w:t>
            </w:r>
          </w:p>
          <w:p w:rsidR="0065421D" w:rsidRDefault="0065421D" w:rsidP="0065421D">
            <w:pPr>
              <w:suppressAutoHyphens/>
              <w:autoSpaceDE w:val="0"/>
              <w:autoSpaceDN w:val="0"/>
              <w:adjustRightInd w:val="0"/>
              <w:spacing w:after="0" w:line="240" w:lineRule="auto"/>
              <w:rPr>
                <w:rFonts w:ascii="Calibri" w:hAnsi="Calibri" w:cs="Calibri"/>
                <w:lang w:val="en"/>
              </w:rPr>
            </w:pPr>
          </w:p>
        </w:tc>
        <w:tc>
          <w:tcPr>
            <w:tcW w:w="1509"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Greetings at the start of a lesson; some classroom phrases.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Some classroom phrases.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844"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Consolidation of previous two weeks</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before="60" w:after="60" w:line="240" w:lineRule="auto"/>
              <w:rPr>
                <w:rFonts w:asciiTheme="majorHAnsi" w:hAnsiTheme="majorHAnsi" w:cstheme="majorHAnsi"/>
                <w:sz w:val="16"/>
                <w:szCs w:val="16"/>
                <w:lang w:val="en"/>
              </w:rPr>
            </w:pPr>
            <w:proofErr w:type="spellStart"/>
            <w:r w:rsidRPr="0065421D">
              <w:rPr>
                <w:rFonts w:asciiTheme="majorHAnsi" w:hAnsiTheme="majorHAnsi" w:cstheme="majorHAnsi"/>
                <w:sz w:val="16"/>
                <w:szCs w:val="16"/>
                <w:lang w:val="en"/>
              </w:rPr>
              <w:t>Colours</w:t>
            </w:r>
            <w:proofErr w:type="spellEnd"/>
            <w:r w:rsidRPr="0065421D">
              <w:rPr>
                <w:rFonts w:asciiTheme="majorHAnsi" w:hAnsiTheme="majorHAnsi" w:cstheme="majorHAnsi"/>
                <w:sz w:val="16"/>
                <w:szCs w:val="16"/>
                <w:lang w:val="en"/>
              </w:rPr>
              <w:t xml:space="preserve"> </w:t>
            </w:r>
            <w:r w:rsidRPr="0065421D">
              <w:rPr>
                <w:rFonts w:asciiTheme="majorHAnsi" w:hAnsiTheme="majorHAnsi" w:cstheme="majorHAnsi"/>
                <w:i/>
                <w:iCs/>
                <w:sz w:val="16"/>
                <w:szCs w:val="16"/>
                <w:lang w:val="en"/>
              </w:rPr>
              <w:t>rouge</w:t>
            </w:r>
            <w:r w:rsidRPr="0065421D">
              <w:rPr>
                <w:rFonts w:asciiTheme="majorHAnsi" w:hAnsiTheme="majorHAnsi" w:cstheme="majorHAnsi"/>
                <w:sz w:val="16"/>
                <w:szCs w:val="16"/>
                <w:lang w:val="en"/>
              </w:rPr>
              <w:t xml:space="preserve">, </w:t>
            </w:r>
            <w:r w:rsidRPr="0065421D">
              <w:rPr>
                <w:rFonts w:asciiTheme="majorHAnsi" w:hAnsiTheme="majorHAnsi" w:cstheme="majorHAnsi"/>
                <w:i/>
                <w:iCs/>
                <w:sz w:val="16"/>
                <w:szCs w:val="16"/>
                <w:lang w:val="en"/>
              </w:rPr>
              <w:t>bleu</w:t>
            </w:r>
            <w:r w:rsidRPr="0065421D">
              <w:rPr>
                <w:rFonts w:asciiTheme="majorHAnsi" w:hAnsiTheme="majorHAnsi" w:cstheme="majorHAnsi"/>
                <w:sz w:val="16"/>
                <w:szCs w:val="16"/>
                <w:lang w:val="en"/>
              </w:rPr>
              <w:t xml:space="preserve">; some new classroom phrases; </w:t>
            </w:r>
            <w:r w:rsidRPr="0065421D">
              <w:rPr>
                <w:rFonts w:asciiTheme="majorHAnsi" w:hAnsiTheme="majorHAnsi" w:cstheme="majorHAnsi"/>
                <w:i/>
                <w:iCs/>
                <w:sz w:val="16"/>
                <w:szCs w:val="16"/>
                <w:lang w:val="en"/>
              </w:rPr>
              <w:t xml:space="preserve">Comment </w:t>
            </w:r>
            <w:proofErr w:type="spellStart"/>
            <w:r w:rsidRPr="0065421D">
              <w:rPr>
                <w:rFonts w:asciiTheme="majorHAnsi" w:hAnsiTheme="majorHAnsi" w:cstheme="majorHAnsi"/>
                <w:i/>
                <w:iCs/>
                <w:sz w:val="16"/>
                <w:szCs w:val="16"/>
                <w:lang w:val="en"/>
              </w:rPr>
              <w:t>t’appelles-tu</w:t>
            </w:r>
            <w:proofErr w:type="spellEnd"/>
            <w:r w:rsidRPr="0065421D">
              <w:rPr>
                <w:rFonts w:asciiTheme="majorHAnsi" w:hAnsiTheme="majorHAnsi" w:cstheme="majorHAnsi"/>
                <w:i/>
                <w:iCs/>
                <w:sz w:val="16"/>
                <w:szCs w:val="16"/>
                <w:lang w:val="en"/>
              </w:rPr>
              <w:t>?</w:t>
            </w:r>
            <w:r w:rsidRPr="0065421D">
              <w:rPr>
                <w:rFonts w:asciiTheme="majorHAnsi" w:hAnsiTheme="majorHAnsi" w:cstheme="majorHAnsi"/>
                <w:sz w:val="16"/>
                <w:szCs w:val="16"/>
                <w:lang w:val="en"/>
              </w:rPr>
              <w:t xml:space="preserve"> </w:t>
            </w:r>
            <w:r w:rsidRPr="0065421D">
              <w:rPr>
                <w:rFonts w:asciiTheme="majorHAnsi" w:hAnsiTheme="majorHAnsi" w:cstheme="majorHAnsi"/>
                <w:i/>
                <w:iCs/>
                <w:sz w:val="16"/>
                <w:szCs w:val="16"/>
                <w:lang w:val="en"/>
              </w:rPr>
              <w:t xml:space="preserve">Je </w:t>
            </w:r>
            <w:proofErr w:type="spellStart"/>
            <w:r w:rsidRPr="0065421D">
              <w:rPr>
                <w:rFonts w:asciiTheme="majorHAnsi" w:hAnsiTheme="majorHAnsi" w:cstheme="majorHAnsi"/>
                <w:i/>
                <w:iCs/>
                <w:sz w:val="16"/>
                <w:szCs w:val="16"/>
                <w:lang w:val="en"/>
              </w:rPr>
              <w:t>m’appelle</w:t>
            </w:r>
            <w:proofErr w:type="spellEnd"/>
            <w:r w:rsidRPr="0065421D">
              <w:rPr>
                <w:rFonts w:asciiTheme="majorHAnsi" w:hAnsiTheme="majorHAnsi" w:cstheme="majorHAnsi"/>
                <w:i/>
                <w:iCs/>
                <w:sz w:val="16"/>
                <w:szCs w:val="16"/>
                <w:lang w:val="en"/>
              </w:rPr>
              <w:t xml:space="preserve"> Albert</w:t>
            </w:r>
            <w:r w:rsidRPr="0065421D">
              <w:rPr>
                <w:rFonts w:asciiTheme="majorHAnsi" w:hAnsiTheme="majorHAnsi" w:cstheme="majorHAnsi"/>
                <w:sz w:val="16"/>
                <w:szCs w:val="16"/>
                <w:lang w:val="en"/>
              </w:rPr>
              <w:t>.</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lang w:val="en"/>
              </w:rPr>
              <w:t>:</w:t>
            </w:r>
            <w:r w:rsidRPr="0065421D">
              <w:rPr>
                <w:rFonts w:asciiTheme="majorHAnsi" w:hAnsiTheme="majorHAnsi" w:cstheme="majorHAnsi"/>
                <w:sz w:val="16"/>
                <w:szCs w:val="16"/>
                <w:lang w:val="en"/>
              </w:rPr>
              <w:t xml:space="preserve">  </w:t>
            </w:r>
            <w:r w:rsidRPr="0065421D">
              <w:rPr>
                <w:rFonts w:asciiTheme="majorHAnsi" w:hAnsiTheme="majorHAnsi" w:cstheme="majorHAnsi"/>
                <w:i/>
                <w:iCs/>
                <w:sz w:val="16"/>
                <w:szCs w:val="16"/>
                <w:lang w:val="en"/>
              </w:rPr>
              <w:t xml:space="preserve">Comment </w:t>
            </w:r>
            <w:proofErr w:type="spellStart"/>
            <w:r w:rsidRPr="0065421D">
              <w:rPr>
                <w:rFonts w:asciiTheme="majorHAnsi" w:hAnsiTheme="majorHAnsi" w:cstheme="majorHAnsi"/>
                <w:i/>
                <w:iCs/>
                <w:sz w:val="16"/>
                <w:szCs w:val="16"/>
                <w:lang w:val="en"/>
              </w:rPr>
              <w:t>ça</w:t>
            </w:r>
            <w:proofErr w:type="spellEnd"/>
            <w:r w:rsidRPr="0065421D">
              <w:rPr>
                <w:rFonts w:asciiTheme="majorHAnsi" w:hAnsiTheme="majorHAnsi" w:cstheme="majorHAnsi"/>
                <w:i/>
                <w:iCs/>
                <w:sz w:val="16"/>
                <w:szCs w:val="16"/>
                <w:lang w:val="en"/>
              </w:rPr>
              <w:t xml:space="preserve"> </w:t>
            </w:r>
            <w:proofErr w:type="spellStart"/>
            <w:r w:rsidRPr="0065421D">
              <w:rPr>
                <w:rFonts w:asciiTheme="majorHAnsi" w:hAnsiTheme="majorHAnsi" w:cstheme="majorHAnsi"/>
                <w:i/>
                <w:iCs/>
                <w:sz w:val="16"/>
                <w:szCs w:val="16"/>
                <w:lang w:val="en"/>
              </w:rPr>
              <w:t>s’écrit</w:t>
            </w:r>
            <w:proofErr w:type="spellEnd"/>
            <w:r w:rsidRPr="0065421D">
              <w:rPr>
                <w:rFonts w:asciiTheme="majorHAnsi" w:hAnsiTheme="majorHAnsi" w:cstheme="majorHAnsi"/>
                <w:i/>
                <w:iCs/>
                <w:sz w:val="16"/>
                <w:szCs w:val="16"/>
                <w:lang w:val="en"/>
              </w:rPr>
              <w:t xml:space="preserve">?  </w:t>
            </w:r>
            <w:proofErr w:type="spellStart"/>
            <w:r w:rsidRPr="0065421D">
              <w:rPr>
                <w:rFonts w:asciiTheme="majorHAnsi" w:hAnsiTheme="majorHAnsi" w:cstheme="majorHAnsi"/>
                <w:sz w:val="16"/>
                <w:szCs w:val="16"/>
                <w:lang w:val="en"/>
              </w:rPr>
              <w:t>Colours</w:t>
            </w:r>
            <w:proofErr w:type="spellEnd"/>
            <w:r w:rsidRPr="0065421D">
              <w:rPr>
                <w:rFonts w:asciiTheme="majorHAnsi" w:hAnsiTheme="majorHAnsi" w:cstheme="majorHAnsi"/>
                <w:i/>
                <w:iCs/>
                <w:sz w:val="16"/>
                <w:szCs w:val="16"/>
                <w:lang w:val="en"/>
              </w:rPr>
              <w:t xml:space="preserve"> </w:t>
            </w:r>
            <w:proofErr w:type="spellStart"/>
            <w:r w:rsidRPr="0065421D">
              <w:rPr>
                <w:rFonts w:asciiTheme="majorHAnsi" w:hAnsiTheme="majorHAnsi" w:cstheme="majorHAnsi"/>
                <w:i/>
                <w:iCs/>
                <w:sz w:val="16"/>
                <w:szCs w:val="16"/>
                <w:lang w:val="en"/>
              </w:rPr>
              <w:t>vert</w:t>
            </w:r>
            <w:proofErr w:type="spellEnd"/>
            <w:r w:rsidRPr="0065421D">
              <w:rPr>
                <w:rFonts w:asciiTheme="majorHAnsi" w:hAnsiTheme="majorHAnsi" w:cstheme="majorHAnsi"/>
                <w:i/>
                <w:iCs/>
                <w:sz w:val="16"/>
                <w:szCs w:val="16"/>
                <w:lang w:val="en"/>
              </w:rPr>
              <w:t xml:space="preserve">, </w:t>
            </w:r>
            <w:proofErr w:type="spellStart"/>
            <w:r w:rsidRPr="0065421D">
              <w:rPr>
                <w:rFonts w:asciiTheme="majorHAnsi" w:hAnsiTheme="majorHAnsi" w:cstheme="majorHAnsi"/>
                <w:i/>
                <w:iCs/>
                <w:sz w:val="16"/>
                <w:szCs w:val="16"/>
                <w:lang w:val="en"/>
              </w:rPr>
              <w:t>jaune</w:t>
            </w:r>
            <w:proofErr w:type="spellEnd"/>
            <w:r w:rsidRPr="0065421D">
              <w:rPr>
                <w:rFonts w:asciiTheme="majorHAnsi" w:hAnsiTheme="majorHAnsi" w:cstheme="majorHAnsi"/>
                <w:i/>
                <w:iCs/>
                <w:sz w:val="16"/>
                <w:szCs w:val="16"/>
                <w:lang w:val="en"/>
              </w:rPr>
              <w:t xml:space="preserve">; </w:t>
            </w:r>
            <w:r w:rsidRPr="0065421D">
              <w:rPr>
                <w:rFonts w:asciiTheme="majorHAnsi" w:hAnsiTheme="majorHAnsi" w:cstheme="majorHAnsi"/>
                <w:sz w:val="16"/>
                <w:szCs w:val="16"/>
                <w:lang w:val="en"/>
              </w:rPr>
              <w:t>numbers</w:t>
            </w:r>
            <w:r w:rsidRPr="0065421D">
              <w:rPr>
                <w:rFonts w:asciiTheme="majorHAnsi" w:hAnsiTheme="majorHAnsi" w:cstheme="majorHAnsi"/>
                <w:i/>
                <w:iCs/>
                <w:sz w:val="16"/>
                <w:szCs w:val="16"/>
                <w:lang w:val="en"/>
              </w:rPr>
              <w:t xml:space="preserve"> 1 - 2 - 3.</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980"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Consolidation of previous two weeks</w:t>
            </w:r>
          </w:p>
        </w:tc>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sz w:val="16"/>
                <w:szCs w:val="16"/>
                <w:lang w:val="en"/>
              </w:rPr>
              <w:t xml:space="preserve">Numbers (4 - 5 – 6) </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sz w:val="16"/>
                <w:szCs w:val="16"/>
                <w:lang w:val="en"/>
              </w:rPr>
              <w:t>colours</w:t>
            </w:r>
            <w:proofErr w:type="spellEnd"/>
            <w:r w:rsidRPr="0065421D">
              <w:rPr>
                <w:rFonts w:asciiTheme="majorHAnsi" w:hAnsiTheme="majorHAnsi" w:cstheme="majorHAnsi"/>
                <w:sz w:val="16"/>
                <w:szCs w:val="16"/>
                <w:lang w:val="en"/>
              </w:rPr>
              <w:t xml:space="preserve"> (</w:t>
            </w:r>
            <w:r w:rsidRPr="0065421D">
              <w:rPr>
                <w:rFonts w:asciiTheme="majorHAnsi" w:hAnsiTheme="majorHAnsi" w:cstheme="majorHAnsi"/>
                <w:i/>
                <w:iCs/>
                <w:sz w:val="16"/>
                <w:szCs w:val="16"/>
                <w:lang w:val="en"/>
              </w:rPr>
              <w:t xml:space="preserve">rose </w:t>
            </w:r>
            <w:r w:rsidRPr="0065421D">
              <w:rPr>
                <w:rFonts w:asciiTheme="majorHAnsi" w:hAnsiTheme="majorHAnsi" w:cstheme="majorHAnsi"/>
                <w:sz w:val="16"/>
                <w:szCs w:val="16"/>
                <w:lang w:val="en"/>
              </w:rPr>
              <w:t xml:space="preserve">and </w:t>
            </w:r>
            <w:r w:rsidRPr="0065421D">
              <w:rPr>
                <w:rFonts w:asciiTheme="majorHAnsi" w:hAnsiTheme="majorHAnsi" w:cstheme="majorHAnsi"/>
                <w:i/>
                <w:iCs/>
                <w:sz w:val="16"/>
                <w:szCs w:val="16"/>
                <w:lang w:val="en"/>
              </w:rPr>
              <w:t>noir</w:t>
            </w:r>
            <w:r w:rsidRPr="0065421D">
              <w:rPr>
                <w:rFonts w:asciiTheme="majorHAnsi" w:hAnsiTheme="majorHAnsi" w:cstheme="majorHAnsi"/>
                <w:sz w:val="16"/>
                <w:szCs w:val="16"/>
                <w:lang w:val="en"/>
              </w:rPr>
              <w:t>.)</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i/>
                <w:iCs/>
                <w:sz w:val="16"/>
                <w:szCs w:val="16"/>
                <w:lang w:val="en"/>
              </w:rPr>
              <w:t>Voici</w:t>
            </w:r>
            <w:proofErr w:type="spellEnd"/>
            <w:r w:rsidRPr="0065421D">
              <w:rPr>
                <w:rFonts w:asciiTheme="majorHAnsi" w:hAnsiTheme="majorHAnsi" w:cstheme="majorHAnsi"/>
                <w:i/>
                <w:iCs/>
                <w:sz w:val="16"/>
                <w:szCs w:val="16"/>
                <w:lang w:val="en"/>
              </w:rPr>
              <w:t xml:space="preserve">, et, un </w:t>
            </w:r>
            <w:proofErr w:type="spellStart"/>
            <w:r w:rsidRPr="0065421D">
              <w:rPr>
                <w:rFonts w:asciiTheme="majorHAnsi" w:hAnsiTheme="majorHAnsi" w:cstheme="majorHAnsi"/>
                <w:i/>
                <w:iCs/>
                <w:sz w:val="16"/>
                <w:szCs w:val="16"/>
                <w:lang w:val="en"/>
              </w:rPr>
              <w:t>renne</w:t>
            </w:r>
            <w:proofErr w:type="spellEnd"/>
            <w:r w:rsidRPr="0065421D">
              <w:rPr>
                <w:rFonts w:asciiTheme="majorHAnsi" w:hAnsiTheme="majorHAnsi" w:cstheme="majorHAnsi"/>
                <w:i/>
                <w:iCs/>
                <w:sz w:val="16"/>
                <w:szCs w:val="16"/>
                <w:lang w:val="en"/>
              </w:rPr>
              <w:t xml:space="preserve">, le </w:t>
            </w:r>
            <w:proofErr w:type="spellStart"/>
            <w:r w:rsidRPr="0065421D">
              <w:rPr>
                <w:rFonts w:asciiTheme="majorHAnsi" w:hAnsiTheme="majorHAnsi" w:cstheme="majorHAnsi"/>
                <w:i/>
                <w:iCs/>
                <w:sz w:val="16"/>
                <w:szCs w:val="16"/>
                <w:lang w:val="en"/>
              </w:rPr>
              <w:t>Père</w:t>
            </w:r>
            <w:proofErr w:type="spellEnd"/>
            <w:r w:rsidRPr="0065421D">
              <w:rPr>
                <w:rFonts w:asciiTheme="majorHAnsi" w:hAnsiTheme="majorHAnsi" w:cstheme="majorHAnsi"/>
                <w:i/>
                <w:iCs/>
                <w:sz w:val="16"/>
                <w:szCs w:val="16"/>
                <w:lang w:val="en"/>
              </w:rPr>
              <w:t xml:space="preserve"> Noël, un chat, un </w:t>
            </w:r>
            <w:proofErr w:type="spellStart"/>
            <w:r w:rsidRPr="0065421D">
              <w:rPr>
                <w:rFonts w:asciiTheme="majorHAnsi" w:hAnsiTheme="majorHAnsi" w:cstheme="majorHAnsi"/>
                <w:i/>
                <w:iCs/>
                <w:sz w:val="16"/>
                <w:szCs w:val="16"/>
                <w:lang w:val="en"/>
              </w:rPr>
              <w:t>chien</w:t>
            </w:r>
            <w:proofErr w:type="spellEnd"/>
            <w:r w:rsidRPr="0065421D">
              <w:rPr>
                <w:rFonts w:asciiTheme="majorHAnsi" w:hAnsiTheme="majorHAnsi" w:cstheme="majorHAnsi"/>
                <w:i/>
                <w:iCs/>
                <w:sz w:val="16"/>
                <w:szCs w:val="16"/>
                <w:lang w:val="en"/>
              </w:rPr>
              <w:t xml:space="preserve">, un </w:t>
            </w:r>
            <w:proofErr w:type="spellStart"/>
            <w:r w:rsidRPr="0065421D">
              <w:rPr>
                <w:rFonts w:asciiTheme="majorHAnsi" w:hAnsiTheme="majorHAnsi" w:cstheme="majorHAnsi"/>
                <w:i/>
                <w:iCs/>
                <w:sz w:val="16"/>
                <w:szCs w:val="16"/>
                <w:lang w:val="en"/>
              </w:rPr>
              <w:t>sapin</w:t>
            </w:r>
            <w:proofErr w:type="spellEnd"/>
            <w:r w:rsidRPr="0065421D">
              <w:rPr>
                <w:rFonts w:asciiTheme="majorHAnsi" w:hAnsiTheme="majorHAnsi" w:cstheme="majorHAnsi"/>
                <w:i/>
                <w:iCs/>
                <w:sz w:val="16"/>
                <w:szCs w:val="16"/>
                <w:lang w:val="en"/>
              </w:rPr>
              <w:t xml:space="preserve">, un </w:t>
            </w:r>
            <w:proofErr w:type="spellStart"/>
            <w:r w:rsidRPr="0065421D">
              <w:rPr>
                <w:rFonts w:asciiTheme="majorHAnsi" w:hAnsiTheme="majorHAnsi" w:cstheme="majorHAnsi"/>
                <w:i/>
                <w:iCs/>
                <w:sz w:val="16"/>
                <w:szCs w:val="16"/>
                <w:lang w:val="en"/>
              </w:rPr>
              <w:t>cadeau</w:t>
            </w:r>
            <w:proofErr w:type="spellEnd"/>
            <w:r w:rsidRPr="0065421D">
              <w:rPr>
                <w:rFonts w:asciiTheme="majorHAnsi" w:hAnsiTheme="majorHAnsi" w:cstheme="majorHAnsi"/>
                <w:i/>
                <w:iCs/>
                <w:sz w:val="16"/>
                <w:szCs w:val="16"/>
                <w:lang w:val="en"/>
              </w:rPr>
              <w:t xml:space="preserve">, </w:t>
            </w:r>
            <w:proofErr w:type="spellStart"/>
            <w:r w:rsidRPr="0065421D">
              <w:rPr>
                <w:rFonts w:asciiTheme="majorHAnsi" w:hAnsiTheme="majorHAnsi" w:cstheme="majorHAnsi"/>
                <w:i/>
                <w:iCs/>
                <w:sz w:val="16"/>
                <w:szCs w:val="16"/>
                <w:lang w:val="en"/>
              </w:rPr>
              <w:t>zéro</w:t>
            </w:r>
            <w:proofErr w:type="spellEnd"/>
            <w:r w:rsidRPr="0065421D">
              <w:rPr>
                <w:rFonts w:asciiTheme="majorHAnsi" w:hAnsiTheme="majorHAnsi" w:cstheme="majorHAnsi"/>
                <w:i/>
                <w:iCs/>
                <w:sz w:val="16"/>
                <w:szCs w:val="16"/>
                <w:lang w:val="en"/>
              </w:rPr>
              <w:t>.</w:t>
            </w:r>
          </w:p>
        </w:tc>
      </w:tr>
      <w:tr w:rsidR="0065421D" w:rsidTr="00BE1FD7">
        <w:trPr>
          <w:trHeight w:val="1735"/>
          <w:jc w:val="center"/>
        </w:trPr>
        <w:tc>
          <w:tcPr>
            <w:tcW w:w="896" w:type="dxa"/>
            <w:tcBorders>
              <w:top w:val="single" w:sz="3" w:space="0" w:color="000000"/>
              <w:left w:val="single" w:sz="3" w:space="0" w:color="000000"/>
              <w:bottom w:val="single" w:sz="3" w:space="0" w:color="000000"/>
              <w:right w:val="nil"/>
            </w:tcBorders>
            <w:shd w:val="clear" w:color="000000" w:fill="FFFFFF"/>
          </w:tcPr>
          <w:p w:rsidR="0065421D" w:rsidRDefault="0065421D" w:rsidP="0065421D">
            <w:pPr>
              <w:suppressAutoHyphens/>
              <w:autoSpaceDE w:val="0"/>
              <w:autoSpaceDN w:val="0"/>
              <w:adjustRightInd w:val="0"/>
              <w:spacing w:after="0" w:line="240" w:lineRule="auto"/>
              <w:rPr>
                <w:rFonts w:ascii="Comic Sans MS" w:hAnsi="Comic Sans MS" w:cs="Comic Sans MS"/>
                <w:sz w:val="14"/>
                <w:szCs w:val="14"/>
                <w:lang w:val="en"/>
              </w:rPr>
            </w:pPr>
            <w:r>
              <w:rPr>
                <w:rFonts w:ascii="Comic Sans MS" w:hAnsi="Comic Sans MS" w:cs="Comic Sans MS"/>
                <w:sz w:val="14"/>
                <w:szCs w:val="14"/>
                <w:lang w:val="en"/>
              </w:rPr>
              <w:t>Art/</w:t>
            </w:r>
          </w:p>
          <w:p w:rsidR="0065421D" w:rsidRDefault="0065421D" w:rsidP="0065421D">
            <w:pPr>
              <w:suppressAutoHyphens/>
              <w:autoSpaceDE w:val="0"/>
              <w:autoSpaceDN w:val="0"/>
              <w:adjustRightInd w:val="0"/>
              <w:spacing w:after="0" w:line="240" w:lineRule="auto"/>
              <w:rPr>
                <w:rFonts w:ascii="Calibri" w:hAnsi="Calibri" w:cs="Calibri"/>
                <w:lang w:val="en"/>
              </w:rPr>
            </w:pPr>
            <w:r>
              <w:rPr>
                <w:rFonts w:ascii="Comic Sans MS" w:hAnsi="Comic Sans MS" w:cs="Comic Sans MS"/>
                <w:sz w:val="14"/>
                <w:szCs w:val="14"/>
                <w:lang w:val="en"/>
              </w:rPr>
              <w:t>Design</w:t>
            </w:r>
          </w:p>
        </w:tc>
        <w:tc>
          <w:tcPr>
            <w:tcW w:w="1509"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2</w:t>
            </w:r>
            <w:r w:rsidRPr="0065421D">
              <w:rPr>
                <w:rFonts w:asciiTheme="majorHAnsi" w:hAnsiTheme="majorHAnsi" w:cstheme="majorHAnsi"/>
                <w:sz w:val="16"/>
                <w:szCs w:val="16"/>
                <w:highlight w:val="white"/>
                <w:lang w:val="en"/>
              </w:rPr>
              <w:t> Improve mastery of art and design techniques, including drawing, painting and sculpture with materials (e.g. pencil, charcoal, paint and clay).</w:t>
            </w:r>
          </w:p>
        </w:tc>
        <w:tc>
          <w:tcPr>
            <w:tcW w:w="1843"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2</w:t>
            </w:r>
            <w:r w:rsidRPr="0065421D">
              <w:rPr>
                <w:rFonts w:asciiTheme="majorHAnsi" w:hAnsiTheme="majorHAnsi" w:cstheme="majorHAnsi"/>
                <w:sz w:val="16"/>
                <w:szCs w:val="16"/>
                <w:highlight w:val="white"/>
                <w:lang w:val="en"/>
              </w:rPr>
              <w:t> Improve mastery of art and design techniques, such as drawing, painting and sculpture with a range of materials (e.g. pencil, charcoal, paint, clay).</w:t>
            </w:r>
          </w:p>
        </w:tc>
        <w:tc>
          <w:tcPr>
            <w:tcW w:w="1844"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2</w:t>
            </w:r>
            <w:r w:rsidRPr="0065421D">
              <w:rPr>
                <w:rFonts w:asciiTheme="majorHAnsi" w:hAnsiTheme="majorHAnsi" w:cstheme="majorHAnsi"/>
                <w:sz w:val="16"/>
                <w:szCs w:val="16"/>
                <w:highlight w:val="white"/>
                <w:lang w:val="en"/>
              </w:rPr>
              <w:t> Improve mastery of art and design techniques, such as drawing, painting and sculpture with a range of materials (e.g. pencil, charcoal, paint, clay).</w:t>
            </w:r>
          </w:p>
        </w:tc>
        <w:tc>
          <w:tcPr>
            <w:tcW w:w="1559"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2</w:t>
            </w:r>
            <w:r w:rsidRPr="0065421D">
              <w:rPr>
                <w:rFonts w:asciiTheme="majorHAnsi" w:hAnsiTheme="majorHAnsi" w:cstheme="majorHAnsi"/>
                <w:sz w:val="16"/>
                <w:szCs w:val="16"/>
                <w:highlight w:val="white"/>
                <w:lang w:val="en"/>
              </w:rPr>
              <w:t> Improve mastery of art and design techniques, such as drawing, painting and sculpture with materials (e.g. pencil, charcoal, paint, clay).</w:t>
            </w:r>
          </w:p>
          <w:p w:rsidR="0065421D" w:rsidRPr="0065421D" w:rsidRDefault="0065421D" w:rsidP="0065421D">
            <w:pPr>
              <w:autoSpaceDE w:val="0"/>
              <w:autoSpaceDN w:val="0"/>
              <w:adjustRightInd w:val="0"/>
              <w:spacing w:before="100" w:after="100" w:line="240" w:lineRule="auto"/>
              <w:rPr>
                <w:rFonts w:asciiTheme="majorHAnsi" w:hAnsiTheme="majorHAnsi" w:cstheme="majorHAnsi"/>
                <w:sz w:val="16"/>
                <w:szCs w:val="16"/>
                <w:highlight w:val="white"/>
                <w:lang w:val="en"/>
              </w:rPr>
            </w:pPr>
            <w:r w:rsidRPr="0065421D">
              <w:rPr>
                <w:rFonts w:asciiTheme="majorHAnsi" w:hAnsiTheme="majorHAnsi" w:cstheme="majorHAnsi"/>
                <w:b/>
                <w:bCs/>
                <w:sz w:val="16"/>
                <w:szCs w:val="16"/>
                <w:highlight w:val="white"/>
                <w:lang w:val="en"/>
              </w:rPr>
              <w:t xml:space="preserve">Co 6; </w:t>
            </w:r>
            <w:proofErr w:type="spellStart"/>
            <w:r w:rsidRPr="0065421D">
              <w:rPr>
                <w:rFonts w:asciiTheme="majorHAnsi" w:hAnsiTheme="majorHAnsi" w:cstheme="majorHAnsi"/>
                <w:b/>
                <w:bCs/>
                <w:sz w:val="16"/>
                <w:szCs w:val="16"/>
                <w:highlight w:val="white"/>
                <w:lang w:val="en"/>
              </w:rPr>
              <w:t>Sc</w:t>
            </w:r>
            <w:proofErr w:type="spellEnd"/>
            <w:r w:rsidRPr="0065421D">
              <w:rPr>
                <w:rFonts w:asciiTheme="majorHAnsi" w:hAnsiTheme="majorHAnsi" w:cstheme="majorHAnsi"/>
                <w:b/>
                <w:bCs/>
                <w:sz w:val="16"/>
                <w:szCs w:val="16"/>
                <w:highlight w:val="white"/>
                <w:lang w:val="en"/>
              </w:rPr>
              <w:t xml:space="preserve"> SM 2</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984"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
        </w:tc>
        <w:tc>
          <w:tcPr>
            <w:tcW w:w="1980"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DT M 1</w:t>
            </w:r>
            <w:r w:rsidRPr="0065421D">
              <w:rPr>
                <w:rFonts w:asciiTheme="majorHAnsi" w:hAnsiTheme="majorHAnsi" w:cstheme="majorHAnsi"/>
                <w:sz w:val="16"/>
                <w:szCs w:val="16"/>
                <w:highlight w:val="white"/>
                <w:lang w:val="en"/>
              </w:rPr>
              <w:t> Select from and use a wider range of tools and equipment to perform practical tasks accurately.</w:t>
            </w:r>
          </w:p>
          <w:p w:rsidR="0065421D" w:rsidRPr="0065421D" w:rsidRDefault="0065421D" w:rsidP="0065421D">
            <w:pPr>
              <w:autoSpaceDE w:val="0"/>
              <w:autoSpaceDN w:val="0"/>
              <w:adjustRightInd w:val="0"/>
              <w:spacing w:before="100" w:after="100" w:line="240" w:lineRule="auto"/>
              <w:rPr>
                <w:rFonts w:asciiTheme="majorHAnsi" w:hAnsiTheme="majorHAnsi" w:cstheme="majorHAnsi"/>
                <w:sz w:val="16"/>
                <w:szCs w:val="16"/>
                <w:highlight w:val="white"/>
                <w:lang w:val="en"/>
              </w:rPr>
            </w:pPr>
            <w:proofErr w:type="spellStart"/>
            <w:r w:rsidRPr="0065421D">
              <w:rPr>
                <w:rFonts w:asciiTheme="majorHAnsi" w:hAnsiTheme="majorHAnsi" w:cstheme="majorHAnsi"/>
                <w:b/>
                <w:bCs/>
                <w:sz w:val="16"/>
                <w:szCs w:val="16"/>
                <w:highlight w:val="white"/>
                <w:lang w:val="en"/>
              </w:rPr>
              <w:t>Sc</w:t>
            </w:r>
            <w:proofErr w:type="spellEnd"/>
            <w:r w:rsidRPr="0065421D">
              <w:rPr>
                <w:rFonts w:asciiTheme="majorHAnsi" w:hAnsiTheme="majorHAnsi" w:cstheme="majorHAnsi"/>
                <w:b/>
                <w:bCs/>
                <w:sz w:val="16"/>
                <w:szCs w:val="16"/>
                <w:highlight w:val="white"/>
                <w:lang w:val="en"/>
              </w:rPr>
              <w:t xml:space="preserve"> SM 2</w:t>
            </w:r>
          </w:p>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3 </w:t>
            </w:r>
            <w:r w:rsidRPr="0065421D">
              <w:rPr>
                <w:rFonts w:asciiTheme="majorHAnsi" w:hAnsiTheme="majorHAnsi" w:cstheme="majorHAnsi"/>
                <w:sz w:val="16"/>
                <w:szCs w:val="16"/>
                <w:highlight w:val="white"/>
                <w:lang w:val="en"/>
              </w:rPr>
              <w:t>Learn about great artists, architects and designers in history.</w:t>
            </w:r>
          </w:p>
          <w:p w:rsidR="0065421D" w:rsidRPr="0065421D" w:rsidRDefault="0065421D" w:rsidP="0065421D">
            <w:pPr>
              <w:autoSpaceDE w:val="0"/>
              <w:autoSpaceDN w:val="0"/>
              <w:adjustRightInd w:val="0"/>
              <w:spacing w:before="100" w:after="100" w:line="240" w:lineRule="auto"/>
              <w:rPr>
                <w:rFonts w:asciiTheme="majorHAnsi" w:hAnsiTheme="majorHAnsi" w:cstheme="majorHAnsi"/>
                <w:sz w:val="16"/>
                <w:szCs w:val="16"/>
                <w:highlight w:val="white"/>
                <w:lang w:val="en"/>
              </w:rPr>
            </w:pPr>
            <w:proofErr w:type="spellStart"/>
            <w:r w:rsidRPr="0065421D">
              <w:rPr>
                <w:rFonts w:asciiTheme="majorHAnsi" w:hAnsiTheme="majorHAnsi" w:cstheme="majorHAnsi"/>
                <w:b/>
                <w:bCs/>
                <w:sz w:val="16"/>
                <w:szCs w:val="16"/>
                <w:highlight w:val="white"/>
                <w:lang w:val="en"/>
              </w:rPr>
              <w:t>En</w:t>
            </w:r>
            <w:proofErr w:type="spellEnd"/>
            <w:r w:rsidRPr="0065421D">
              <w:rPr>
                <w:rFonts w:asciiTheme="majorHAnsi" w:hAnsiTheme="majorHAnsi" w:cstheme="majorHAnsi"/>
                <w:b/>
                <w:bCs/>
                <w:sz w:val="16"/>
                <w:szCs w:val="16"/>
                <w:highlight w:val="white"/>
                <w:lang w:val="en"/>
              </w:rPr>
              <w:t xml:space="preserve"> SL 1, 7; AD 2</w:t>
            </w:r>
          </w:p>
          <w:p w:rsidR="0065421D" w:rsidRPr="0065421D" w:rsidRDefault="0065421D" w:rsidP="0065421D">
            <w:pPr>
              <w:autoSpaceDE w:val="0"/>
              <w:autoSpaceDN w:val="0"/>
              <w:adjustRightInd w:val="0"/>
              <w:spacing w:before="100" w:after="100" w:line="240" w:lineRule="auto"/>
              <w:rPr>
                <w:rFonts w:asciiTheme="majorHAnsi" w:hAnsiTheme="majorHAnsi" w:cstheme="majorHAnsi"/>
                <w:sz w:val="16"/>
                <w:szCs w:val="16"/>
                <w:lang w:val="en"/>
              </w:rPr>
            </w:pPr>
          </w:p>
        </w:tc>
        <w:tc>
          <w:tcPr>
            <w:tcW w:w="1748" w:type="dxa"/>
            <w:tcBorders>
              <w:top w:val="single" w:sz="3" w:space="0" w:color="000000"/>
              <w:left w:val="single" w:sz="3" w:space="0" w:color="000000"/>
              <w:bottom w:val="single" w:sz="3" w:space="0" w:color="000000"/>
              <w:right w:val="nil"/>
            </w:tcBorders>
            <w:shd w:val="clear" w:color="000000" w:fill="FFFFFF"/>
          </w:tcPr>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AD 2</w:t>
            </w:r>
            <w:r w:rsidRPr="0065421D">
              <w:rPr>
                <w:rFonts w:asciiTheme="majorHAnsi" w:hAnsiTheme="majorHAnsi" w:cstheme="majorHAnsi"/>
                <w:sz w:val="16"/>
                <w:szCs w:val="16"/>
                <w:highlight w:val="white"/>
                <w:lang w:val="en"/>
              </w:rPr>
              <w:t> Improve mastery of art and design techniques, such as drawing, painting and sculpture with materials (e.g. pencil, charcoal, paint and clay).</w:t>
            </w:r>
          </w:p>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SM 2; </w:t>
            </w: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5; </w:t>
            </w:r>
            <w:proofErr w:type="spellStart"/>
            <w:r w:rsidRPr="0065421D">
              <w:rPr>
                <w:rFonts w:asciiTheme="majorHAnsi" w:hAnsiTheme="majorHAnsi" w:cstheme="majorHAnsi"/>
                <w:b/>
                <w:bCs/>
                <w:sz w:val="16"/>
                <w:szCs w:val="16"/>
                <w:lang w:val="en"/>
              </w:rPr>
              <w:t>En</w:t>
            </w:r>
            <w:proofErr w:type="spellEnd"/>
            <w:r w:rsidRPr="0065421D">
              <w:rPr>
                <w:rFonts w:asciiTheme="majorHAnsi" w:hAnsiTheme="majorHAnsi" w:cstheme="majorHAnsi"/>
                <w:b/>
                <w:bCs/>
                <w:sz w:val="16"/>
                <w:szCs w:val="16"/>
                <w:lang w:val="en"/>
              </w:rPr>
              <w:t xml:space="preserve"> SL 5</w:t>
            </w:r>
          </w:p>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p>
        </w:tc>
        <w:tc>
          <w:tcPr>
            <w:tcW w:w="1748" w:type="dxa"/>
            <w:tcBorders>
              <w:top w:val="single" w:sz="3" w:space="0" w:color="000000"/>
              <w:left w:val="single" w:sz="3" w:space="0" w:color="000000"/>
              <w:bottom w:val="single" w:sz="3" w:space="0" w:color="000000"/>
              <w:right w:val="single" w:sz="3" w:space="0" w:color="000000"/>
            </w:tcBorders>
            <w:shd w:val="clear" w:color="000000" w:fill="FFFFFF"/>
          </w:tcPr>
          <w:p w:rsidR="0065421D" w:rsidRPr="0065421D" w:rsidRDefault="0065421D" w:rsidP="0065421D">
            <w:pPr>
              <w:autoSpaceDE w:val="0"/>
              <w:autoSpaceDN w:val="0"/>
              <w:adjustRightInd w:val="0"/>
              <w:spacing w:after="0" w:line="240" w:lineRule="auto"/>
              <w:rPr>
                <w:rFonts w:asciiTheme="majorHAnsi" w:hAnsiTheme="majorHAnsi" w:cstheme="majorHAnsi"/>
                <w:sz w:val="16"/>
                <w:szCs w:val="16"/>
                <w:lang w:val="en"/>
              </w:rPr>
            </w:pPr>
            <w:r w:rsidRPr="0065421D">
              <w:rPr>
                <w:rFonts w:asciiTheme="majorHAnsi" w:hAnsiTheme="majorHAnsi" w:cstheme="majorHAnsi"/>
                <w:b/>
                <w:bCs/>
                <w:sz w:val="16"/>
                <w:szCs w:val="16"/>
                <w:highlight w:val="white"/>
                <w:lang w:val="en"/>
              </w:rPr>
              <w:t>DT M 2</w:t>
            </w:r>
            <w:r w:rsidRPr="0065421D">
              <w:rPr>
                <w:rFonts w:asciiTheme="majorHAnsi" w:hAnsiTheme="majorHAnsi" w:cstheme="majorHAnsi"/>
                <w:sz w:val="16"/>
                <w:szCs w:val="16"/>
                <w:highlight w:val="white"/>
                <w:lang w:val="en"/>
              </w:rPr>
              <w:t> Select from and use a wider range of materials and components, including construction materials, textiles and ingredients, according to their functional properties and aesthetic qualities.</w:t>
            </w:r>
          </w:p>
          <w:p w:rsidR="0065421D" w:rsidRPr="0065421D" w:rsidRDefault="0065421D" w:rsidP="0065421D">
            <w:pPr>
              <w:suppressAutoHyphens/>
              <w:autoSpaceDE w:val="0"/>
              <w:autoSpaceDN w:val="0"/>
              <w:adjustRightInd w:val="0"/>
              <w:spacing w:after="0" w:line="240" w:lineRule="auto"/>
              <w:rPr>
                <w:rFonts w:asciiTheme="majorHAnsi" w:hAnsiTheme="majorHAnsi" w:cstheme="majorHAnsi"/>
                <w:sz w:val="16"/>
                <w:szCs w:val="16"/>
                <w:lang w:val="en"/>
              </w:rPr>
            </w:pPr>
            <w:proofErr w:type="spellStart"/>
            <w:r w:rsidRPr="0065421D">
              <w:rPr>
                <w:rFonts w:asciiTheme="majorHAnsi" w:hAnsiTheme="majorHAnsi" w:cstheme="majorHAnsi"/>
                <w:b/>
                <w:bCs/>
                <w:sz w:val="16"/>
                <w:szCs w:val="16"/>
                <w:lang w:val="en"/>
              </w:rPr>
              <w:t>Sc</w:t>
            </w:r>
            <w:proofErr w:type="spellEnd"/>
            <w:r w:rsidRPr="0065421D">
              <w:rPr>
                <w:rFonts w:asciiTheme="majorHAnsi" w:hAnsiTheme="majorHAnsi" w:cstheme="majorHAnsi"/>
                <w:b/>
                <w:bCs/>
                <w:sz w:val="16"/>
                <w:szCs w:val="16"/>
                <w:lang w:val="en"/>
              </w:rPr>
              <w:t xml:space="preserve"> WS 3</w:t>
            </w:r>
          </w:p>
        </w:tc>
      </w:tr>
      <w:bookmarkEnd w:id="0"/>
    </w:tbl>
    <w:p w:rsidR="0065421D" w:rsidRDefault="0065421D" w:rsidP="0065421D">
      <w:pPr>
        <w:suppressAutoHyphens/>
        <w:autoSpaceDE w:val="0"/>
        <w:autoSpaceDN w:val="0"/>
        <w:adjustRightInd w:val="0"/>
        <w:spacing w:after="0" w:line="240" w:lineRule="auto"/>
        <w:rPr>
          <w:rFonts w:ascii="Times New Roman" w:hAnsi="Times New Roman" w:cs="Times New Roman"/>
          <w:lang w:val="en"/>
        </w:rPr>
      </w:pPr>
    </w:p>
    <w:p w:rsidR="004F4C5F" w:rsidRDefault="004F4C5F"/>
    <w:sectPr w:rsidR="004F4C5F" w:rsidSect="0065421D">
      <w:headerReference w:type="default" r:id="rId7"/>
      <w:pgSz w:w="15840" w:h="12240" w:orient="landscape"/>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D" w:rsidRDefault="007D545D" w:rsidP="007D545D">
      <w:pPr>
        <w:spacing w:after="0" w:line="240" w:lineRule="auto"/>
      </w:pPr>
      <w:r>
        <w:separator/>
      </w:r>
    </w:p>
  </w:endnote>
  <w:endnote w:type="continuationSeparator" w:id="0">
    <w:p w:rsidR="007D545D" w:rsidRDefault="007D545D" w:rsidP="007D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D" w:rsidRDefault="007D545D" w:rsidP="007D545D">
      <w:pPr>
        <w:spacing w:after="0" w:line="240" w:lineRule="auto"/>
      </w:pPr>
      <w:r>
        <w:separator/>
      </w:r>
    </w:p>
  </w:footnote>
  <w:footnote w:type="continuationSeparator" w:id="0">
    <w:p w:rsidR="007D545D" w:rsidRDefault="007D545D" w:rsidP="007D5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45D" w:rsidRDefault="00BF170F">
    <w:pPr>
      <w:pStyle w:val="Header"/>
    </w:pPr>
    <w:r>
      <w:t xml:space="preserve">“Potions” </w:t>
    </w:r>
    <w:r w:rsidR="007D545D">
      <w:t xml:space="preserve">Autumn 2 KS2 </w:t>
    </w:r>
    <w:r>
      <w:t xml:space="preserve">objectives </w:t>
    </w:r>
    <w:r w:rsidR="007D545D">
      <w:t xml:space="preserve">overview </w:t>
    </w:r>
    <w:proofErr w:type="spellStart"/>
    <w:r w:rsidR="007D545D">
      <w:t>Henshaw</w:t>
    </w:r>
    <w:proofErr w:type="spellEnd"/>
    <w:r w:rsidR="007D545D">
      <w:t xml:space="preserve"> (SL)</w:t>
    </w:r>
  </w:p>
  <w:p w:rsidR="007D545D" w:rsidRDefault="007D5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46A43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D"/>
    <w:rsid w:val="004F4C5F"/>
    <w:rsid w:val="0065421D"/>
    <w:rsid w:val="007D545D"/>
    <w:rsid w:val="00BE1FD7"/>
    <w:rsid w:val="00BF170F"/>
    <w:rsid w:val="00BF1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9B03"/>
  <w15:chartTrackingRefBased/>
  <w15:docId w15:val="{0EA5E6EE-430C-4EC7-9CD1-9C447F80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45D"/>
  </w:style>
  <w:style w:type="paragraph" w:styleId="Footer">
    <w:name w:val="footer"/>
    <w:basedOn w:val="Normal"/>
    <w:link w:val="FooterChar"/>
    <w:uiPriority w:val="99"/>
    <w:unhideWhenUsed/>
    <w:rsid w:val="007D5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3135SLivings</cp:lastModifiedBy>
  <cp:revision>3</cp:revision>
  <dcterms:created xsi:type="dcterms:W3CDTF">2017-10-19T12:30:00Z</dcterms:created>
  <dcterms:modified xsi:type="dcterms:W3CDTF">2017-11-03T16:44:00Z</dcterms:modified>
</cp:coreProperties>
</file>